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A71" w:rsidRPr="00DE6173" w:rsidRDefault="002F1A71" w:rsidP="002F1A71">
      <w:pPr>
        <w:jc w:val="right"/>
        <w:rPr>
          <w:rFonts w:ascii="Times New Roman" w:hAnsi="Times New Roman" w:cs="Times New Roman"/>
          <w:b/>
          <w:lang w:val="uk-UA"/>
        </w:rPr>
      </w:pPr>
      <w:r w:rsidRPr="00DE6173">
        <w:rPr>
          <w:rFonts w:ascii="Times New Roman" w:hAnsi="Times New Roman" w:cs="Times New Roman"/>
          <w:b/>
          <w:lang w:val="uk-UA"/>
        </w:rPr>
        <w:t>Додаток 4</w:t>
      </w:r>
    </w:p>
    <w:bookmarkStart w:id="0" w:name="Аналіззаміщен27"/>
    <w:bookmarkEnd w:id="0"/>
    <w:p w:rsidR="002F1A71" w:rsidRPr="002D1090" w:rsidRDefault="002F1A71" w:rsidP="002F1A71">
      <w:pPr>
        <w:spacing w:after="0" w:line="240" w:lineRule="auto"/>
        <w:jc w:val="center"/>
        <w:rPr>
          <w:rStyle w:val="aa"/>
          <w:rFonts w:ascii="Times New Roman" w:hAnsi="Times New Roman" w:cs="Times New Roman"/>
          <w:b/>
          <w:sz w:val="24"/>
          <w:szCs w:val="24"/>
          <w:u w:val="none"/>
        </w:rPr>
      </w:pPr>
      <w:r w:rsidRPr="002D1090">
        <w:rPr>
          <w:rFonts w:ascii="Times New Roman" w:hAnsi="Times New Roman" w:cs="Times New Roman"/>
          <w:b/>
          <w:sz w:val="24"/>
          <w:szCs w:val="24"/>
        </w:rPr>
        <w:fldChar w:fldCharType="begin"/>
      </w:r>
      <w:r w:rsidRPr="002D1090">
        <w:rPr>
          <w:rFonts w:ascii="Times New Roman" w:hAnsi="Times New Roman" w:cs="Times New Roman"/>
          <w:b/>
          <w:sz w:val="24"/>
          <w:szCs w:val="24"/>
        </w:rPr>
        <w:instrText xml:space="preserve"> HYPERLINK  \l "Зміст" \o "зміст" </w:instrText>
      </w:r>
      <w:r w:rsidRPr="002D1090">
        <w:rPr>
          <w:rFonts w:ascii="Times New Roman" w:hAnsi="Times New Roman" w:cs="Times New Roman"/>
          <w:b/>
          <w:sz w:val="24"/>
          <w:szCs w:val="24"/>
        </w:rPr>
        <w:fldChar w:fldCharType="separate"/>
      </w:r>
      <w:r w:rsidRPr="002D1090">
        <w:rPr>
          <w:rStyle w:val="aa"/>
          <w:rFonts w:ascii="Times New Roman" w:hAnsi="Times New Roman" w:cs="Times New Roman"/>
          <w:b/>
          <w:sz w:val="24"/>
          <w:szCs w:val="24"/>
          <w:u w:val="none"/>
        </w:rPr>
        <w:t>АНАЛІЗ ДОСЛІДЖЕНИХ РЕЖИМІВ</w:t>
      </w:r>
      <w:r w:rsidRPr="002D1090">
        <w:rPr>
          <w:rStyle w:val="aa"/>
          <w:rFonts w:ascii="Times New Roman" w:hAnsi="Times New Roman" w:cs="Times New Roman"/>
          <w:b/>
          <w:sz w:val="24"/>
          <w:szCs w:val="24"/>
          <w:u w:val="none"/>
        </w:rPr>
        <w:br/>
      </w:r>
      <w:proofErr w:type="gramStart"/>
      <w:r w:rsidRPr="002D1090">
        <w:rPr>
          <w:rStyle w:val="aa"/>
          <w:rFonts w:ascii="Times New Roman" w:hAnsi="Times New Roman" w:cs="Times New Roman"/>
          <w:b/>
          <w:sz w:val="24"/>
          <w:szCs w:val="24"/>
          <w:u w:val="none"/>
        </w:rPr>
        <w:t>В</w:t>
      </w:r>
      <w:proofErr w:type="gramEnd"/>
      <w:r w:rsidRPr="002D1090">
        <w:rPr>
          <w:rStyle w:val="aa"/>
          <w:rFonts w:ascii="Times New Roman" w:hAnsi="Times New Roman" w:cs="Times New Roman"/>
          <w:b/>
          <w:sz w:val="24"/>
          <w:szCs w:val="24"/>
          <w:u w:val="none"/>
        </w:rPr>
        <w:t xml:space="preserve"> ЕЛЕКТРИЧНИХ МЕРЕЖАХ 35 – 150 КВ ПРАТ «ПЕЕМ «ЦЕК»</w:t>
      </w:r>
    </w:p>
    <w:p w:rsidR="002F1A71" w:rsidRPr="002D1090" w:rsidRDefault="002F1A71" w:rsidP="002F1A71">
      <w:pPr>
        <w:spacing w:after="0" w:line="240" w:lineRule="auto"/>
        <w:jc w:val="center"/>
        <w:rPr>
          <w:rStyle w:val="aa"/>
          <w:rFonts w:ascii="Times New Roman" w:hAnsi="Times New Roman" w:cs="Times New Roman"/>
          <w:b/>
          <w:sz w:val="24"/>
          <w:szCs w:val="24"/>
          <w:u w:val="none"/>
        </w:rPr>
      </w:pPr>
      <w:proofErr w:type="gramStart"/>
      <w:r w:rsidRPr="002D1090">
        <w:rPr>
          <w:rStyle w:val="aa"/>
          <w:rFonts w:ascii="Times New Roman" w:hAnsi="Times New Roman" w:cs="Times New Roman"/>
          <w:b/>
          <w:sz w:val="24"/>
          <w:szCs w:val="24"/>
          <w:u w:val="none"/>
        </w:rPr>
        <w:t>З</w:t>
      </w:r>
      <w:proofErr w:type="gramEnd"/>
      <w:r w:rsidRPr="002D1090">
        <w:rPr>
          <w:rStyle w:val="aa"/>
          <w:rFonts w:ascii="Times New Roman" w:hAnsi="Times New Roman" w:cs="Times New Roman"/>
          <w:b/>
          <w:sz w:val="24"/>
          <w:szCs w:val="24"/>
          <w:u w:val="none"/>
        </w:rPr>
        <w:t xml:space="preserve"> УРАХУВАННЯМ ІСНУЮЧОГО ТА ПРОГНОЗНОГО ЗАВАНТАЖЕННЯ</w:t>
      </w:r>
    </w:p>
    <w:p w:rsidR="002F1A71" w:rsidRPr="002D1090" w:rsidRDefault="002F1A71" w:rsidP="002F1A71">
      <w:pPr>
        <w:spacing w:after="0" w:line="240" w:lineRule="auto"/>
        <w:jc w:val="both"/>
        <w:rPr>
          <w:rFonts w:ascii="Times New Roman" w:hAnsi="Times New Roman" w:cs="Times New Roman"/>
          <w:b/>
          <w:sz w:val="24"/>
          <w:szCs w:val="24"/>
        </w:rPr>
      </w:pPr>
      <w:r w:rsidRPr="002D1090">
        <w:rPr>
          <w:rFonts w:ascii="Times New Roman" w:hAnsi="Times New Roman" w:cs="Times New Roman"/>
          <w:b/>
          <w:sz w:val="24"/>
          <w:szCs w:val="24"/>
        </w:rPr>
        <w:fldChar w:fldCharType="end"/>
      </w:r>
    </w:p>
    <w:p w:rsidR="002F1A71" w:rsidRPr="00DE6173"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виконано</w:t>
      </w:r>
      <w:proofErr w:type="spellEnd"/>
      <w:r w:rsidRPr="00DE6173">
        <w:rPr>
          <w:rFonts w:ascii="Times New Roman" w:hAnsi="Times New Roman" w:cs="Times New Roman"/>
          <w:sz w:val="24"/>
          <w:szCs w:val="24"/>
        </w:rPr>
        <w:t xml:space="preserve"> з метою </w:t>
      </w:r>
      <w:proofErr w:type="spellStart"/>
      <w:r w:rsidRPr="00DE6173">
        <w:rPr>
          <w:rFonts w:ascii="Times New Roman" w:hAnsi="Times New Roman" w:cs="Times New Roman"/>
          <w:sz w:val="24"/>
          <w:szCs w:val="24"/>
        </w:rPr>
        <w:t>визначення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proofErr w:type="gramStart"/>
      <w:r w:rsidRPr="00DE6173">
        <w:rPr>
          <w:rFonts w:ascii="Times New Roman" w:hAnsi="Times New Roman" w:cs="Times New Roman"/>
          <w:sz w:val="24"/>
          <w:szCs w:val="24"/>
        </w:rPr>
        <w:t>п</w:t>
      </w:r>
      <w:proofErr w:type="gramEnd"/>
      <w:r w:rsidRPr="00DE6173">
        <w:rPr>
          <w:rFonts w:ascii="Times New Roman" w:hAnsi="Times New Roman" w:cs="Times New Roman"/>
          <w:sz w:val="24"/>
          <w:szCs w:val="24"/>
        </w:rPr>
        <w:t>ідстанціях</w:t>
      </w:r>
      <w:proofErr w:type="spellEnd"/>
      <w:r w:rsidRPr="00DE6173">
        <w:rPr>
          <w:rFonts w:ascii="Times New Roman" w:hAnsi="Times New Roman" w:cs="Times New Roman"/>
          <w:sz w:val="24"/>
          <w:szCs w:val="24"/>
        </w:rPr>
        <w:t xml:space="preserve"> 35 – 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з </w:t>
      </w:r>
      <w:proofErr w:type="spellStart"/>
      <w:r w:rsidRPr="00DE6173">
        <w:rPr>
          <w:rFonts w:ascii="Times New Roman" w:hAnsi="Times New Roman" w:cs="Times New Roman"/>
          <w:sz w:val="24"/>
          <w:szCs w:val="24"/>
        </w:rPr>
        <w:t>оцінкою</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достатності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їх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пропускної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спроможності</w:t>
      </w:r>
      <w:proofErr w:type="spellEnd"/>
      <w:r w:rsidRPr="00DE6173">
        <w:rPr>
          <w:rFonts w:ascii="Times New Roman" w:hAnsi="Times New Roman" w:cs="Times New Roman"/>
          <w:sz w:val="24"/>
          <w:szCs w:val="24"/>
        </w:rPr>
        <w:t>.</w:t>
      </w:r>
    </w:p>
    <w:p w:rsidR="002F1A71" w:rsidRPr="00DE6173"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Силові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трансформатори</w:t>
      </w:r>
      <w:proofErr w:type="spellEnd"/>
      <w:r w:rsidRPr="00DE6173">
        <w:rPr>
          <w:rFonts w:ascii="Times New Roman" w:hAnsi="Times New Roman" w:cs="Times New Roman"/>
          <w:sz w:val="24"/>
          <w:szCs w:val="24"/>
        </w:rPr>
        <w:t xml:space="preserve"> 150/35/10(6)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35/10(6)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номінальними</w:t>
      </w:r>
      <w:proofErr w:type="spellEnd"/>
      <w:r w:rsidRPr="00DE6173">
        <w:rPr>
          <w:rFonts w:ascii="Times New Roman" w:hAnsi="Times New Roman" w:cs="Times New Roman"/>
          <w:sz w:val="24"/>
          <w:szCs w:val="24"/>
        </w:rPr>
        <w:t xml:space="preserve"> параметрами.</w:t>
      </w:r>
    </w:p>
    <w:p w:rsidR="002F1A71" w:rsidRPr="00DE6173"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виконано</w:t>
      </w:r>
      <w:proofErr w:type="spellEnd"/>
      <w:r w:rsidRPr="00DE6173">
        <w:rPr>
          <w:rFonts w:ascii="Times New Roman" w:hAnsi="Times New Roman" w:cs="Times New Roman"/>
          <w:sz w:val="24"/>
          <w:szCs w:val="24"/>
        </w:rPr>
        <w:t xml:space="preserve"> для </w:t>
      </w:r>
      <w:proofErr w:type="spellStart"/>
      <w:r w:rsidRPr="00DE6173">
        <w:rPr>
          <w:rFonts w:ascii="Times New Roman" w:hAnsi="Times New Roman" w:cs="Times New Roman"/>
          <w:sz w:val="24"/>
          <w:szCs w:val="24"/>
        </w:rPr>
        <w:t>режимів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максимальних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навантажень</w:t>
      </w:r>
      <w:proofErr w:type="spellEnd"/>
      <w:r w:rsidRPr="00DE6173">
        <w:rPr>
          <w:rFonts w:ascii="Times New Roman" w:hAnsi="Times New Roman" w:cs="Times New Roman"/>
          <w:sz w:val="24"/>
          <w:szCs w:val="24"/>
        </w:rPr>
        <w:t xml:space="preserve"> </w:t>
      </w:r>
      <w:proofErr w:type="gramStart"/>
      <w:r w:rsidRPr="00DE6173">
        <w:rPr>
          <w:rFonts w:ascii="Times New Roman" w:hAnsi="Times New Roman" w:cs="Times New Roman"/>
          <w:sz w:val="24"/>
          <w:szCs w:val="24"/>
        </w:rPr>
        <w:t>в</w:t>
      </w:r>
      <w:proofErr w:type="gramEnd"/>
      <w:r w:rsidRPr="00DE6173">
        <w:rPr>
          <w:rFonts w:ascii="Times New Roman" w:hAnsi="Times New Roman" w:cs="Times New Roman"/>
          <w:sz w:val="24"/>
          <w:szCs w:val="24"/>
        </w:rPr>
        <w:t xml:space="preserve"> зимовий та </w:t>
      </w:r>
      <w:proofErr w:type="spellStart"/>
      <w:r w:rsidRPr="00DE6173">
        <w:rPr>
          <w:rFonts w:ascii="Times New Roman" w:hAnsi="Times New Roman" w:cs="Times New Roman"/>
          <w:sz w:val="24"/>
          <w:szCs w:val="24"/>
        </w:rPr>
        <w:t>літній</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періоди</w:t>
      </w:r>
      <w:proofErr w:type="spellEnd"/>
      <w:r w:rsidRPr="00DE6173">
        <w:rPr>
          <w:rFonts w:ascii="Times New Roman" w:hAnsi="Times New Roman" w:cs="Times New Roman"/>
          <w:sz w:val="24"/>
          <w:szCs w:val="24"/>
        </w:rPr>
        <w:t xml:space="preserve"> для:</w:t>
      </w:r>
    </w:p>
    <w:p w:rsidR="002F1A71" w:rsidRPr="00DE6173"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proofErr w:type="spellStart"/>
      <w:r w:rsidRPr="00DE6173">
        <w:rPr>
          <w:sz w:val="24"/>
          <w:szCs w:val="24"/>
        </w:rPr>
        <w:t>розрахункового</w:t>
      </w:r>
      <w:proofErr w:type="spellEnd"/>
      <w:r w:rsidRPr="00DE6173">
        <w:rPr>
          <w:sz w:val="24"/>
          <w:szCs w:val="24"/>
        </w:rPr>
        <w:t xml:space="preserve"> – 20</w:t>
      </w:r>
      <w:r w:rsidRPr="00DE6173">
        <w:rPr>
          <w:sz w:val="24"/>
          <w:szCs w:val="24"/>
          <w:lang w:val="uk-UA"/>
        </w:rPr>
        <w:t>20</w:t>
      </w:r>
      <w:r w:rsidRPr="00DE6173">
        <w:rPr>
          <w:sz w:val="24"/>
          <w:szCs w:val="24"/>
        </w:rPr>
        <w:t> р.;</w:t>
      </w:r>
    </w:p>
    <w:p w:rsidR="002F1A71" w:rsidRPr="00DE6173"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r w:rsidRPr="00DE6173">
        <w:rPr>
          <w:sz w:val="24"/>
          <w:szCs w:val="24"/>
        </w:rPr>
        <w:t>на 5-річну перспективу – 202</w:t>
      </w:r>
      <w:r w:rsidRPr="00DE6173">
        <w:rPr>
          <w:sz w:val="24"/>
          <w:szCs w:val="24"/>
          <w:lang w:val="uk-UA"/>
        </w:rPr>
        <w:t>4</w:t>
      </w:r>
      <w:r w:rsidRPr="00DE6173">
        <w:rPr>
          <w:sz w:val="24"/>
          <w:szCs w:val="24"/>
        </w:rPr>
        <w:t> р</w:t>
      </w:r>
      <w:proofErr w:type="gramStart"/>
      <w:r w:rsidRPr="00DE6173">
        <w:rPr>
          <w:sz w:val="24"/>
          <w:szCs w:val="24"/>
        </w:rPr>
        <w:t>.</w:t>
      </w:r>
      <w:r w:rsidRPr="00DE6173">
        <w:rPr>
          <w:sz w:val="24"/>
          <w:szCs w:val="24"/>
          <w:lang w:val="uk-UA"/>
        </w:rPr>
        <w:t>.</w:t>
      </w:r>
      <w:proofErr w:type="gramEnd"/>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bookmarkStart w:id="1" w:name="_Toc501028696"/>
      <w:bookmarkStart w:id="2" w:name="_Toc786885"/>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на 2020 </w:t>
      </w:r>
      <w:proofErr w:type="spellStart"/>
      <w:proofErr w:type="gramStart"/>
      <w:r w:rsidRPr="00DE6173">
        <w:rPr>
          <w:rFonts w:ascii="Times New Roman" w:hAnsi="Times New Roman" w:cs="Times New Roman"/>
          <w:sz w:val="24"/>
          <w:szCs w:val="24"/>
        </w:rPr>
        <w:t>р</w:t>
      </w:r>
      <w:proofErr w:type="gramEnd"/>
      <w:r w:rsidRPr="00DE6173">
        <w:rPr>
          <w:rFonts w:ascii="Times New Roman" w:hAnsi="Times New Roman" w:cs="Times New Roman"/>
          <w:sz w:val="24"/>
          <w:szCs w:val="24"/>
        </w:rPr>
        <w:t>ік</w:t>
      </w:r>
      <w:bookmarkEnd w:id="1"/>
      <w:bookmarkEnd w:id="2"/>
      <w:proofErr w:type="spellEnd"/>
    </w:p>
    <w:p w:rsidR="002F1A71" w:rsidRPr="00DE6173" w:rsidRDefault="002F1A71" w:rsidP="002F1A71">
      <w:pPr>
        <w:ind w:firstLine="709"/>
        <w:jc w:val="both"/>
        <w:rPr>
          <w:rFonts w:ascii="Times New Roman" w:hAnsi="Times New Roman" w:cs="Times New Roman"/>
          <w:sz w:val="24"/>
          <w:szCs w:val="24"/>
        </w:rPr>
      </w:pPr>
      <w:r w:rsidRPr="00DE6173">
        <w:rPr>
          <w:rFonts w:ascii="Times New Roman" w:hAnsi="Times New Roman" w:cs="Times New Roman"/>
          <w:sz w:val="24"/>
          <w:szCs w:val="24"/>
        </w:rPr>
        <w:t xml:space="preserve">На 2020 </w:t>
      </w:r>
      <w:proofErr w:type="spellStart"/>
      <w:proofErr w:type="gramStart"/>
      <w:r w:rsidRPr="00DE6173">
        <w:rPr>
          <w:rFonts w:ascii="Times New Roman" w:hAnsi="Times New Roman" w:cs="Times New Roman"/>
          <w:sz w:val="24"/>
          <w:szCs w:val="24"/>
        </w:rPr>
        <w:t>р</w:t>
      </w:r>
      <w:proofErr w:type="gramEnd"/>
      <w:r w:rsidRPr="00DE6173">
        <w:rPr>
          <w:rFonts w:ascii="Times New Roman" w:hAnsi="Times New Roman" w:cs="Times New Roman"/>
          <w:sz w:val="24"/>
          <w:szCs w:val="24"/>
        </w:rPr>
        <w:t>ік</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прийнята</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існуюча</w:t>
      </w:r>
      <w:proofErr w:type="spellEnd"/>
      <w:r w:rsidRPr="00DE6173">
        <w:rPr>
          <w:rFonts w:ascii="Times New Roman" w:hAnsi="Times New Roman" w:cs="Times New Roman"/>
          <w:sz w:val="24"/>
          <w:szCs w:val="24"/>
        </w:rPr>
        <w:t xml:space="preserve"> схема </w:t>
      </w:r>
      <w:proofErr w:type="spellStart"/>
      <w:r w:rsidRPr="00DE6173">
        <w:rPr>
          <w:rFonts w:ascii="Times New Roman" w:hAnsi="Times New Roman" w:cs="Times New Roman"/>
          <w:sz w:val="24"/>
          <w:szCs w:val="24"/>
        </w:rPr>
        <w:t>електричної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мережі</w:t>
      </w:r>
      <w:proofErr w:type="spellEnd"/>
      <w:r w:rsidRPr="00DE6173">
        <w:rPr>
          <w:rFonts w:ascii="Times New Roman" w:hAnsi="Times New Roman" w:cs="Times New Roman"/>
          <w:sz w:val="24"/>
          <w:szCs w:val="24"/>
        </w:rPr>
        <w:t xml:space="preserve"> 35-150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ПрАТ</w:t>
      </w:r>
      <w:proofErr w:type="spellEnd"/>
      <w:r w:rsidRPr="00DE6173">
        <w:rPr>
          <w:rFonts w:ascii="Times New Roman" w:hAnsi="Times New Roman" w:cs="Times New Roman"/>
          <w:sz w:val="24"/>
          <w:szCs w:val="24"/>
        </w:rPr>
        <w:t xml:space="preserve"> «ПЕЕМ «ЦЕК».</w:t>
      </w:r>
    </w:p>
    <w:p w:rsidR="002F1A71" w:rsidRPr="00DE6173" w:rsidRDefault="002F1A71" w:rsidP="002F1A71">
      <w:pPr>
        <w:ind w:firstLine="709"/>
        <w:jc w:val="both"/>
        <w:rPr>
          <w:rFonts w:ascii="Times New Roman" w:hAnsi="Times New Roman" w:cs="Times New Roman"/>
          <w:sz w:val="24"/>
          <w:szCs w:val="24"/>
          <w:lang w:val="uk-UA"/>
        </w:rPr>
      </w:pPr>
      <w:proofErr w:type="gramStart"/>
      <w:r w:rsidRPr="00DE6173">
        <w:rPr>
          <w:rFonts w:ascii="Times New Roman" w:hAnsi="Times New Roman" w:cs="Times New Roman"/>
          <w:sz w:val="24"/>
          <w:szCs w:val="24"/>
        </w:rPr>
        <w:t xml:space="preserve">В </w:t>
      </w:r>
      <w:proofErr w:type="spellStart"/>
      <w:r w:rsidRPr="00DE6173">
        <w:rPr>
          <w:rFonts w:ascii="Times New Roman" w:hAnsi="Times New Roman" w:cs="Times New Roman"/>
          <w:sz w:val="24"/>
          <w:szCs w:val="24"/>
        </w:rPr>
        <w:t>таблицю</w:t>
      </w:r>
      <w:proofErr w:type="spellEnd"/>
      <w:r w:rsidRPr="00DE6173">
        <w:rPr>
          <w:rFonts w:ascii="Times New Roman" w:hAnsi="Times New Roman" w:cs="Times New Roman"/>
          <w:sz w:val="24"/>
          <w:szCs w:val="24"/>
        </w:rPr>
        <w:t xml:space="preserve"> 1 </w:t>
      </w:r>
      <w:proofErr w:type="spellStart"/>
      <w:r w:rsidRPr="00DE6173">
        <w:rPr>
          <w:rFonts w:ascii="Times New Roman" w:hAnsi="Times New Roman" w:cs="Times New Roman"/>
          <w:sz w:val="24"/>
          <w:szCs w:val="24"/>
        </w:rPr>
        <w:t>зведено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щодо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r w:rsidRPr="00DE6173">
        <w:rPr>
          <w:rFonts w:ascii="Times New Roman" w:hAnsi="Times New Roman" w:cs="Times New Roman"/>
          <w:sz w:val="24"/>
          <w:szCs w:val="24"/>
        </w:rPr>
        <w:t>розрахунковий</w:t>
      </w:r>
      <w:proofErr w:type="spellEnd"/>
      <w:r w:rsidRPr="00DE6173">
        <w:rPr>
          <w:rFonts w:ascii="Times New Roman" w:hAnsi="Times New Roman" w:cs="Times New Roman"/>
          <w:sz w:val="24"/>
          <w:szCs w:val="24"/>
        </w:rPr>
        <w:t xml:space="preserve"> 2020 в режимах </w:t>
      </w:r>
      <w:proofErr w:type="spellStart"/>
      <w:r w:rsidRPr="00DE6173">
        <w:rPr>
          <w:rFonts w:ascii="Times New Roman" w:hAnsi="Times New Roman" w:cs="Times New Roman"/>
          <w:sz w:val="24"/>
          <w:szCs w:val="24"/>
        </w:rPr>
        <w:t>зимового</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літнього</w:t>
      </w:r>
      <w:proofErr w:type="spellEnd"/>
      <w:r w:rsidRPr="00DE6173">
        <w:rPr>
          <w:rFonts w:ascii="Times New Roman" w:hAnsi="Times New Roman" w:cs="Times New Roman"/>
          <w:sz w:val="24"/>
          <w:szCs w:val="24"/>
        </w:rPr>
        <w:t xml:space="preserve"> максимуму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lang w:val="uk-UA"/>
        </w:rPr>
        <w:t xml:space="preserve"> в нормальному та аварійному режимі</w:t>
      </w:r>
      <w:r w:rsidRPr="00DE6173">
        <w:rPr>
          <w:rFonts w:ascii="Times New Roman" w:hAnsi="Times New Roman" w:cs="Times New Roman"/>
          <w:sz w:val="24"/>
          <w:szCs w:val="24"/>
        </w:rPr>
        <w:t xml:space="preserve">. </w:t>
      </w:r>
      <w:proofErr w:type="gramEnd"/>
    </w:p>
    <w:p w:rsidR="002F1A71" w:rsidRPr="00DE6173" w:rsidRDefault="002F1A71" w:rsidP="002F1A71">
      <w:pPr>
        <w:spacing w:after="0"/>
        <w:jc w:val="right"/>
        <w:rPr>
          <w:rFonts w:ascii="Times New Roman" w:hAnsi="Times New Roman" w:cs="Times New Roman"/>
          <w:sz w:val="24"/>
          <w:szCs w:val="24"/>
          <w:lang w:val="uk-UA"/>
        </w:rPr>
      </w:pPr>
      <w:r w:rsidRPr="00E37EB9">
        <w:rPr>
          <w:rFonts w:ascii="Times New Roman" w:hAnsi="Times New Roman" w:cs="Times New Roman"/>
          <w:sz w:val="24"/>
          <w:szCs w:val="24"/>
          <w:lang w:val="uk-UA"/>
        </w:rPr>
        <w:t>Таблиця 1</w:t>
      </w:r>
    </w:p>
    <w:tbl>
      <w:tblPr>
        <w:tblW w:w="10221" w:type="dxa"/>
        <w:tblInd w:w="93" w:type="dxa"/>
        <w:tblLayout w:type="fixed"/>
        <w:tblLook w:val="04A0" w:firstRow="1" w:lastRow="0" w:firstColumn="1" w:lastColumn="0" w:noHBand="0" w:noVBand="1"/>
      </w:tblPr>
      <w:tblGrid>
        <w:gridCol w:w="636"/>
        <w:gridCol w:w="2626"/>
        <w:gridCol w:w="722"/>
        <w:gridCol w:w="718"/>
        <w:gridCol w:w="655"/>
        <w:gridCol w:w="711"/>
        <w:gridCol w:w="940"/>
        <w:gridCol w:w="850"/>
        <w:gridCol w:w="711"/>
        <w:gridCol w:w="848"/>
        <w:gridCol w:w="804"/>
      </w:tblGrid>
      <w:tr w:rsidR="002F1A71" w:rsidRPr="005B7385" w:rsidTr="00B85257">
        <w:trPr>
          <w:trHeight w:val="675"/>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 з/</w:t>
            </w:r>
            <w:proofErr w:type="gramStart"/>
            <w:r w:rsidRPr="005B7385">
              <w:rPr>
                <w:rFonts w:ascii="Times New Roman" w:eastAsia="Times New Roman" w:hAnsi="Times New Roman" w:cs="Times New Roman"/>
                <w:color w:val="000000"/>
              </w:rPr>
              <w:t>п</w:t>
            </w:r>
            <w:proofErr w:type="gramEnd"/>
          </w:p>
        </w:tc>
        <w:tc>
          <w:tcPr>
            <w:tcW w:w="26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Найменування</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об’єкта</w:t>
            </w:r>
            <w:proofErr w:type="spellEnd"/>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Дисп</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наймен</w:t>
            </w:r>
            <w:proofErr w:type="spellEnd"/>
            <w:r w:rsidRPr="005B7385">
              <w:rPr>
                <w:rFonts w:ascii="Times New Roman" w:eastAsia="Times New Roman" w:hAnsi="Times New Roman" w:cs="Times New Roman"/>
                <w:color w:val="000000"/>
              </w:rPr>
              <w:t>.</w:t>
            </w:r>
          </w:p>
        </w:tc>
        <w:tc>
          <w:tcPr>
            <w:tcW w:w="1373"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Потужність</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тр-рів</w:t>
            </w:r>
            <w:proofErr w:type="spellEnd"/>
            <w:r w:rsidRPr="005B7385">
              <w:rPr>
                <w:rFonts w:ascii="Times New Roman" w:eastAsia="Times New Roman" w:hAnsi="Times New Roman" w:cs="Times New Roman"/>
                <w:color w:val="000000"/>
              </w:rPr>
              <w:t xml:space="preserve"> на 2020 р. </w:t>
            </w:r>
          </w:p>
        </w:tc>
        <w:tc>
          <w:tcPr>
            <w:tcW w:w="2501"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зима</w:t>
            </w:r>
          </w:p>
        </w:tc>
        <w:tc>
          <w:tcPr>
            <w:tcW w:w="2363"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proofErr w:type="gramStart"/>
            <w:r w:rsidRPr="005B7385">
              <w:rPr>
                <w:rFonts w:ascii="Times New Roman" w:eastAsia="Times New Roman" w:hAnsi="Times New Roman" w:cs="Times New Roman"/>
                <w:color w:val="000000"/>
              </w:rPr>
              <w:t>л</w:t>
            </w:r>
            <w:proofErr w:type="gramEnd"/>
            <w:r w:rsidRPr="005B7385">
              <w:rPr>
                <w:rFonts w:ascii="Times New Roman" w:eastAsia="Times New Roman" w:hAnsi="Times New Roman" w:cs="Times New Roman"/>
                <w:color w:val="000000"/>
              </w:rPr>
              <w:t>іто</w:t>
            </w:r>
            <w:proofErr w:type="spellEnd"/>
          </w:p>
        </w:tc>
      </w:tr>
      <w:tr w:rsidR="002F1A71" w:rsidRPr="005B7385" w:rsidTr="00B85257">
        <w:trPr>
          <w:trHeight w:val="153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МВА</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МВт</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МВт</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gramStart"/>
            <w:r w:rsidRPr="005B7385">
              <w:rPr>
                <w:rFonts w:ascii="Times New Roman" w:eastAsia="Times New Roman" w:hAnsi="Times New Roman" w:cs="Times New Roman"/>
                <w:color w:val="000000"/>
                <w:sz w:val="20"/>
                <w:szCs w:val="20"/>
              </w:rPr>
              <w:t>нормальному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spellStart"/>
            <w:r w:rsidRPr="005B7385">
              <w:rPr>
                <w:rFonts w:ascii="Times New Roman" w:eastAsia="Times New Roman" w:hAnsi="Times New Roman" w:cs="Times New Roman"/>
                <w:color w:val="000000"/>
                <w:sz w:val="20"/>
                <w:szCs w:val="20"/>
              </w:rPr>
              <w:t>аварій</w:t>
            </w:r>
            <w:proofErr w:type="spellEnd"/>
            <w:r w:rsidRPr="005B7385">
              <w:rPr>
                <w:rFonts w:ascii="Times New Roman" w:eastAsia="Times New Roman" w:hAnsi="Times New Roman" w:cs="Times New Roman"/>
                <w:color w:val="000000"/>
                <w:sz w:val="20"/>
                <w:szCs w:val="20"/>
              </w:rPr>
              <w:t xml:space="preserve"> авар, </w:t>
            </w:r>
            <w:proofErr w:type="gramStart"/>
            <w:r w:rsidRPr="005B7385">
              <w:rPr>
                <w:rFonts w:ascii="Times New Roman" w:eastAsia="Times New Roman" w:hAnsi="Times New Roman" w:cs="Times New Roman"/>
                <w:color w:val="000000"/>
                <w:sz w:val="20"/>
                <w:szCs w:val="20"/>
              </w:rPr>
              <w:t>ремонтному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МВт</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gramStart"/>
            <w:r w:rsidRPr="005B7385">
              <w:rPr>
                <w:rFonts w:ascii="Times New Roman" w:eastAsia="Times New Roman" w:hAnsi="Times New Roman" w:cs="Times New Roman"/>
                <w:color w:val="000000"/>
                <w:sz w:val="20"/>
                <w:szCs w:val="20"/>
              </w:rPr>
              <w:t>нормальному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spellStart"/>
            <w:r w:rsidRPr="005B7385">
              <w:rPr>
                <w:rFonts w:ascii="Times New Roman" w:eastAsia="Times New Roman" w:hAnsi="Times New Roman" w:cs="Times New Roman"/>
                <w:color w:val="000000"/>
                <w:sz w:val="20"/>
                <w:szCs w:val="20"/>
              </w:rPr>
              <w:t>аварій</w:t>
            </w:r>
            <w:proofErr w:type="spellEnd"/>
            <w:r w:rsidRPr="005B7385">
              <w:rPr>
                <w:rFonts w:ascii="Times New Roman" w:eastAsia="Times New Roman" w:hAnsi="Times New Roman" w:cs="Times New Roman"/>
                <w:color w:val="000000"/>
                <w:sz w:val="20"/>
                <w:szCs w:val="20"/>
              </w:rPr>
              <w:t xml:space="preserve"> авар, </w:t>
            </w:r>
            <w:proofErr w:type="gramStart"/>
            <w:r w:rsidRPr="005B7385">
              <w:rPr>
                <w:rFonts w:ascii="Times New Roman" w:eastAsia="Times New Roman" w:hAnsi="Times New Roman" w:cs="Times New Roman"/>
                <w:color w:val="000000"/>
                <w:sz w:val="20"/>
                <w:szCs w:val="20"/>
              </w:rPr>
              <w:t>ремонтному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ПС-154/35/6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«КПО»</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30,36</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66%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25,1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55%</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109%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ПС-154/10/6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«ПЛМ»</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12,38</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9,29</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ПС-154/6/6 «Трубна»</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7,85</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2,73</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2626"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Силова</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6,74</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46%</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4,35</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30%</w:t>
            </w:r>
          </w:p>
        </w:tc>
      </w:tr>
      <w:tr w:rsidR="002F1A71" w:rsidRPr="005B7385" w:rsidTr="00B85257">
        <w:trPr>
          <w:trHeight w:hRule="exac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2626"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ПС-150/10/6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«ПМЗ»</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0,6</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0,5</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ПС-150/6/6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«ПЗТО»</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4,31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 «</w:t>
            </w:r>
            <w:proofErr w:type="spellStart"/>
            <w:r w:rsidRPr="005B7385">
              <w:rPr>
                <w:rFonts w:ascii="Times New Roman" w:eastAsia="Times New Roman" w:hAnsi="Times New Roman" w:cs="Times New Roman"/>
                <w:color w:val="000000"/>
              </w:rPr>
              <w:t>Наклоноствольна</w:t>
            </w:r>
            <w:proofErr w:type="spellEnd"/>
            <w:r w:rsidRPr="005B7385">
              <w:rPr>
                <w:rFonts w:ascii="Times New Roman" w:eastAsia="Times New Roman" w:hAnsi="Times New Roman" w:cs="Times New Roman"/>
                <w:color w:val="000000"/>
              </w:rPr>
              <w:t xml:space="preserve"> 150/6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14,57</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10,48</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150/35/6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«ДШЗ-1»</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13,11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9,17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№3</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2,08</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«ЖКК» </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1,25</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proofErr w:type="gramStart"/>
            <w:r w:rsidRPr="005B7385">
              <w:rPr>
                <w:rFonts w:ascii="Times New Roman" w:eastAsia="Times New Roman" w:hAnsi="Times New Roman" w:cs="Times New Roman"/>
                <w:color w:val="000000"/>
              </w:rPr>
              <w:t>Стр</w:t>
            </w:r>
            <w:proofErr w:type="gramEnd"/>
            <w:r w:rsidRPr="005B7385">
              <w:rPr>
                <w:rFonts w:ascii="Times New Roman" w:eastAsia="Times New Roman" w:hAnsi="Times New Roman" w:cs="Times New Roman"/>
                <w:color w:val="000000"/>
              </w:rPr>
              <w:t>ічка</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7,95</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4,01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35%</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«НМФ»</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0,94</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0,63</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 №50 «Березняки» 35/10/6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6,14</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4,34</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№47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Західна</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2,29</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№5«Жилселище»35/6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3,38</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Інгулецька</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0,77</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0,57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«С-35»35/6 </w:t>
            </w:r>
            <w:proofErr w:type="spellStart"/>
            <w:r w:rsidRPr="005B7385">
              <w:rPr>
                <w:rFonts w:ascii="Times New Roman" w:eastAsia="Times New Roman" w:hAnsi="Times New Roman" w:cs="Times New Roman"/>
                <w:color w:val="000000"/>
              </w:rPr>
              <w:t>кВ</w:t>
            </w:r>
            <w:proofErr w:type="spellEnd"/>
          </w:p>
        </w:tc>
        <w:tc>
          <w:tcPr>
            <w:tcW w:w="722"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1,62</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31%</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31%</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0,0</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ПС-29 35/6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0,94</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ПС-5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м. </w:t>
            </w:r>
            <w:proofErr w:type="spellStart"/>
            <w:r w:rsidRPr="005B7385">
              <w:rPr>
                <w:rFonts w:ascii="Times New Roman" w:eastAsia="Times New Roman" w:hAnsi="Times New Roman" w:cs="Times New Roman"/>
                <w:color w:val="000000"/>
              </w:rPr>
              <w:t>Жовт</w:t>
            </w:r>
            <w:proofErr w:type="gramStart"/>
            <w:r w:rsidRPr="005B7385">
              <w:rPr>
                <w:rFonts w:ascii="Times New Roman" w:eastAsia="Times New Roman" w:hAnsi="Times New Roman" w:cs="Times New Roman"/>
                <w:color w:val="000000"/>
              </w:rPr>
              <w:t>і</w:t>
            </w:r>
            <w:proofErr w:type="spellEnd"/>
            <w:r w:rsidRPr="005B7385">
              <w:rPr>
                <w:rFonts w:ascii="Times New Roman" w:eastAsia="Times New Roman" w:hAnsi="Times New Roman" w:cs="Times New Roman"/>
                <w:color w:val="000000"/>
              </w:rPr>
              <w:t xml:space="preserve"> В</w:t>
            </w:r>
            <w:proofErr w:type="gramEnd"/>
            <w:r w:rsidRPr="005B7385">
              <w:rPr>
                <w:rFonts w:ascii="Times New Roman" w:eastAsia="Times New Roman" w:hAnsi="Times New Roman" w:cs="Times New Roman"/>
                <w:color w:val="000000"/>
              </w:rPr>
              <w:t>оди</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17,6</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12,04</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41%</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82%</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«Чешка»</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1,22</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«Луч»</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0,65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w:t>
            </w:r>
          </w:p>
        </w:tc>
        <w:tc>
          <w:tcPr>
            <w:tcW w:w="2626"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«Макорти»35/6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0,21</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0,1</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Палмаш</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0,74</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«Рахманово»</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3,43</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2626"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«НВ-ЦЗ»35/6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0,34</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0,21</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«САЗ»35/10/6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2,29</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c>
          <w:tcPr>
            <w:tcW w:w="2626"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Молзавод</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9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109%</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109%</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1,91</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w:t>
            </w:r>
          </w:p>
        </w:tc>
        <w:tc>
          <w:tcPr>
            <w:tcW w:w="804"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83%</w:t>
            </w: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№14</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0,52</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«ЦЗ»35/6 </w:t>
            </w:r>
            <w:proofErr w:type="spellStart"/>
            <w:r w:rsidRPr="005B7385">
              <w:rPr>
                <w:rFonts w:ascii="Times New Roman" w:eastAsia="Times New Roman" w:hAnsi="Times New Roman" w:cs="Times New Roman"/>
                <w:color w:val="000000"/>
              </w:rPr>
              <w:t>кВ</w:t>
            </w:r>
            <w:proofErr w:type="spellEnd"/>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1,11</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hRule="exac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Сельстрой</w:t>
            </w:r>
            <w:proofErr w:type="spellEnd"/>
            <w:r w:rsidRPr="005B7385">
              <w:rPr>
                <w:rFonts w:ascii="Times New Roman" w:eastAsia="Times New Roman" w:hAnsi="Times New Roman" w:cs="Times New Roman"/>
                <w:color w:val="000000"/>
              </w:rPr>
              <w:t>»</w:t>
            </w: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2,67</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r>
      <w:tr w:rsidR="002F1A71" w:rsidRPr="005B7385" w:rsidTr="00B85257">
        <w:trPr>
          <w:trHeight w:val="315"/>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22"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4"/>
                <w:szCs w:val="24"/>
              </w:rPr>
            </w:pPr>
            <w:r w:rsidRPr="005B7385">
              <w:rPr>
                <w:rFonts w:ascii="Times New Roman" w:eastAsia="Times New Roman" w:hAnsi="Times New Roman" w:cs="Times New Roman"/>
                <w:color w:val="000000"/>
                <w:sz w:val="24"/>
                <w:szCs w:val="24"/>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4"/>
                <w:szCs w:val="24"/>
              </w:rPr>
            </w:pPr>
            <w:r w:rsidRPr="005B7385">
              <w:rPr>
                <w:rFonts w:ascii="Times New Roman" w:eastAsia="Times New Roman" w:hAnsi="Times New Roman" w:cs="Times New Roman"/>
                <w:color w:val="000000"/>
                <w:sz w:val="24"/>
                <w:szCs w:val="24"/>
              </w:rPr>
              <w:t>10</w:t>
            </w:r>
          </w:p>
        </w:tc>
        <w:tc>
          <w:tcPr>
            <w:tcW w:w="655"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5,1</w:t>
            </w:r>
          </w:p>
        </w:tc>
        <w:tc>
          <w:tcPr>
            <w:tcW w:w="9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04"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bl>
    <w:p w:rsidR="002F1A71" w:rsidRPr="00DE6173" w:rsidRDefault="002F1A71" w:rsidP="002F1A71">
      <w:pPr>
        <w:spacing w:after="0"/>
        <w:jc w:val="both"/>
        <w:rPr>
          <w:rFonts w:ascii="Times New Roman" w:hAnsi="Times New Roman" w:cs="Times New Roman"/>
          <w:sz w:val="24"/>
          <w:szCs w:val="24"/>
          <w:lang w:val="uk-UA"/>
        </w:rPr>
      </w:pP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bookmarkStart w:id="3" w:name="_Toc501028697"/>
      <w:bookmarkStart w:id="4" w:name="_Toc786886"/>
      <w:r w:rsidRPr="00E37EB9">
        <w:rPr>
          <w:rFonts w:ascii="Times New Roman" w:hAnsi="Times New Roman" w:cs="Times New Roman"/>
          <w:sz w:val="24"/>
          <w:szCs w:val="24"/>
          <w:lang w:val="uk-UA"/>
        </w:rPr>
        <w:t xml:space="preserve">Аналіз даних таблиці 1 показав, що в </w:t>
      </w:r>
      <w:r w:rsidRPr="00DE6173">
        <w:rPr>
          <w:rFonts w:ascii="Times New Roman" w:hAnsi="Times New Roman" w:cs="Times New Roman"/>
          <w:sz w:val="24"/>
          <w:szCs w:val="24"/>
          <w:lang w:val="uk-UA"/>
        </w:rPr>
        <w:t xml:space="preserve">нормальному режимі </w:t>
      </w:r>
      <w:r w:rsidRPr="00E37EB9">
        <w:rPr>
          <w:rFonts w:ascii="Times New Roman" w:hAnsi="Times New Roman" w:cs="Times New Roman"/>
          <w:sz w:val="24"/>
          <w:szCs w:val="24"/>
          <w:lang w:val="uk-UA"/>
        </w:rPr>
        <w:t xml:space="preserve">завантаження трансформаторів на </w:t>
      </w:r>
      <w:proofErr w:type="spellStart"/>
      <w:r w:rsidRPr="00E37EB9">
        <w:rPr>
          <w:rFonts w:ascii="Times New Roman" w:hAnsi="Times New Roman" w:cs="Times New Roman"/>
          <w:sz w:val="24"/>
          <w:szCs w:val="24"/>
          <w:lang w:val="uk-UA"/>
        </w:rPr>
        <w:t>трансфораторних</w:t>
      </w:r>
      <w:proofErr w:type="spellEnd"/>
      <w:r w:rsidRPr="00E37EB9">
        <w:rPr>
          <w:rFonts w:ascii="Times New Roman" w:hAnsi="Times New Roman" w:cs="Times New Roman"/>
          <w:sz w:val="24"/>
          <w:szCs w:val="24"/>
          <w:lang w:val="uk-UA"/>
        </w:rPr>
        <w:t xml:space="preserve"> </w:t>
      </w:r>
      <w:r w:rsidRPr="00DE6173">
        <w:rPr>
          <w:rFonts w:ascii="Times New Roman" w:hAnsi="Times New Roman" w:cs="Times New Roman"/>
          <w:sz w:val="24"/>
          <w:szCs w:val="24"/>
          <w:lang w:val="uk-UA"/>
        </w:rPr>
        <w:t xml:space="preserve">підстанціях </w:t>
      </w:r>
      <w:r w:rsidRPr="00E37EB9">
        <w:rPr>
          <w:rFonts w:ascii="Times New Roman" w:hAnsi="Times New Roman" w:cs="Times New Roman"/>
          <w:sz w:val="24"/>
          <w:szCs w:val="24"/>
          <w:lang w:val="uk-UA"/>
        </w:rPr>
        <w:t xml:space="preserve">знаходиться в межах від </w:t>
      </w:r>
      <w:r w:rsidRPr="00DE6173">
        <w:rPr>
          <w:rFonts w:ascii="Times New Roman" w:hAnsi="Times New Roman" w:cs="Times New Roman"/>
          <w:sz w:val="24"/>
          <w:szCs w:val="24"/>
          <w:lang w:val="uk-UA"/>
        </w:rPr>
        <w:t>4</w:t>
      </w:r>
      <w:r w:rsidRPr="00E37EB9">
        <w:rPr>
          <w:rFonts w:ascii="Times New Roman" w:hAnsi="Times New Roman" w:cs="Times New Roman"/>
          <w:sz w:val="24"/>
          <w:szCs w:val="24"/>
          <w:lang w:val="uk-UA"/>
        </w:rPr>
        <w:t xml:space="preserve"> до 70% в зимовий період та від 5 до 80% в літній період в залежності від номінальної потужності трансформаторів. </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proofErr w:type="spellStart"/>
      <w:r w:rsidRPr="00DE6173">
        <w:rPr>
          <w:rFonts w:ascii="Times New Roman" w:hAnsi="Times New Roman" w:cs="Times New Roman"/>
          <w:sz w:val="24"/>
          <w:szCs w:val="24"/>
        </w:rPr>
        <w:t>Винятком</w:t>
      </w:r>
      <w:proofErr w:type="spellEnd"/>
      <w:r w:rsidRPr="00DE6173">
        <w:rPr>
          <w:rFonts w:ascii="Times New Roman" w:hAnsi="Times New Roman" w:cs="Times New Roman"/>
          <w:sz w:val="24"/>
          <w:szCs w:val="24"/>
        </w:rPr>
        <w:t xml:space="preserve"> є </w:t>
      </w:r>
      <w:r w:rsidRPr="00DE6173">
        <w:rPr>
          <w:rFonts w:ascii="Times New Roman" w:eastAsia="Times New Roman" w:hAnsi="Times New Roman" w:cs="Times New Roman"/>
          <w:color w:val="000000"/>
          <w:sz w:val="24"/>
          <w:szCs w:val="24"/>
        </w:rPr>
        <w:t xml:space="preserve">ПС-154/35/6 </w:t>
      </w:r>
      <w:proofErr w:type="spellStart"/>
      <w:r w:rsidRPr="00DE6173">
        <w:rPr>
          <w:rFonts w:ascii="Times New Roman" w:eastAsia="Times New Roman" w:hAnsi="Times New Roman" w:cs="Times New Roman"/>
          <w:color w:val="000000"/>
          <w:sz w:val="24"/>
          <w:szCs w:val="24"/>
        </w:rPr>
        <w:t>кВ</w:t>
      </w:r>
      <w:proofErr w:type="spellEnd"/>
      <w:r w:rsidRPr="00DE6173">
        <w:rPr>
          <w:rFonts w:ascii="Times New Roman" w:eastAsia="Times New Roman" w:hAnsi="Times New Roman" w:cs="Times New Roman"/>
          <w:color w:val="000000"/>
          <w:sz w:val="24"/>
          <w:szCs w:val="24"/>
        </w:rPr>
        <w:t xml:space="preserve"> «КПО», ПС-35/6 </w:t>
      </w:r>
      <w:proofErr w:type="spellStart"/>
      <w:r w:rsidRPr="00DE6173">
        <w:rPr>
          <w:rFonts w:ascii="Times New Roman" w:eastAsia="Times New Roman" w:hAnsi="Times New Roman" w:cs="Times New Roman"/>
          <w:color w:val="000000"/>
          <w:sz w:val="24"/>
          <w:szCs w:val="24"/>
        </w:rPr>
        <w:t>кВ</w:t>
      </w:r>
      <w:proofErr w:type="spellEnd"/>
      <w:r w:rsidRPr="00DE6173">
        <w:rPr>
          <w:rFonts w:ascii="Times New Roman" w:eastAsia="Times New Roman" w:hAnsi="Times New Roman" w:cs="Times New Roman"/>
          <w:color w:val="000000"/>
          <w:sz w:val="24"/>
          <w:szCs w:val="24"/>
        </w:rPr>
        <w:t xml:space="preserve"> «</w:t>
      </w:r>
      <w:proofErr w:type="spellStart"/>
      <w:r w:rsidRPr="00DE6173">
        <w:rPr>
          <w:rFonts w:ascii="Times New Roman" w:eastAsia="Times New Roman" w:hAnsi="Times New Roman" w:cs="Times New Roman"/>
          <w:color w:val="000000"/>
          <w:sz w:val="24"/>
          <w:szCs w:val="24"/>
        </w:rPr>
        <w:t>Молзавод</w:t>
      </w:r>
      <w:proofErr w:type="spellEnd"/>
      <w:r w:rsidRPr="00DE6173">
        <w:rPr>
          <w:rFonts w:ascii="Times New Roman" w:eastAsia="Times New Roman" w:hAnsi="Times New Roman" w:cs="Times New Roman"/>
          <w:color w:val="000000"/>
          <w:sz w:val="24"/>
          <w:szCs w:val="24"/>
        </w:rPr>
        <w:t xml:space="preserve">», </w:t>
      </w:r>
      <w:r w:rsidRPr="00DE6173">
        <w:rPr>
          <w:rFonts w:ascii="Times New Roman" w:hAnsi="Times New Roman" w:cs="Times New Roman"/>
          <w:sz w:val="24"/>
          <w:szCs w:val="24"/>
        </w:rPr>
        <w:t xml:space="preserve">на </w:t>
      </w:r>
      <w:proofErr w:type="spellStart"/>
      <w:r w:rsidRPr="00DE6173">
        <w:rPr>
          <w:rFonts w:ascii="Times New Roman" w:hAnsi="Times New Roman" w:cs="Times New Roman"/>
          <w:sz w:val="24"/>
          <w:szCs w:val="24"/>
        </w:rPr>
        <w:t>яких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w:t>
      </w:r>
      <w:proofErr w:type="gramStart"/>
      <w:r w:rsidRPr="00DE6173">
        <w:rPr>
          <w:rFonts w:ascii="Times New Roman" w:hAnsi="Times New Roman" w:cs="Times New Roman"/>
          <w:sz w:val="24"/>
          <w:szCs w:val="24"/>
        </w:rPr>
        <w:t>в</w:t>
      </w:r>
      <w:proofErr w:type="gramEnd"/>
      <w:r w:rsidRPr="00DE6173">
        <w:rPr>
          <w:rFonts w:ascii="Times New Roman" w:hAnsi="Times New Roman" w:cs="Times New Roman"/>
          <w:sz w:val="24"/>
          <w:szCs w:val="24"/>
        </w:rPr>
        <w:t xml:space="preserve"> зимовий </w:t>
      </w:r>
      <w:proofErr w:type="spellStart"/>
      <w:r w:rsidRPr="00DE6173">
        <w:rPr>
          <w:rFonts w:ascii="Times New Roman" w:hAnsi="Times New Roman" w:cs="Times New Roman"/>
          <w:sz w:val="24"/>
          <w:szCs w:val="24"/>
        </w:rPr>
        <w:t>період</w:t>
      </w:r>
      <w:proofErr w:type="spellEnd"/>
      <w:r w:rsidRPr="00DE6173">
        <w:rPr>
          <w:rFonts w:ascii="Times New Roman" w:hAnsi="Times New Roman" w:cs="Times New Roman"/>
          <w:sz w:val="24"/>
          <w:szCs w:val="24"/>
        </w:rPr>
        <w:t xml:space="preserve"> становить 100%</w:t>
      </w:r>
      <w:r w:rsidRPr="00DE6173">
        <w:rPr>
          <w:rFonts w:ascii="Times New Roman" w:hAnsi="Times New Roman" w:cs="Times New Roman"/>
          <w:sz w:val="24"/>
          <w:szCs w:val="24"/>
          <w:lang w:val="uk-UA"/>
        </w:rPr>
        <w:t xml:space="preserve">. </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lastRenderedPageBreak/>
        <w:t>В</w:t>
      </w:r>
      <w:r w:rsidRPr="00DE6173">
        <w:rPr>
          <w:rFonts w:ascii="Times New Roman" w:eastAsia="Times New Roman" w:hAnsi="Times New Roman" w:cs="Times New Roman"/>
          <w:color w:val="000000"/>
          <w:lang w:val="uk-UA"/>
        </w:rPr>
        <w:t xml:space="preserve"> аварійному, ремонтному режимі </w:t>
      </w:r>
      <w:r w:rsidRPr="00DE6173">
        <w:rPr>
          <w:rFonts w:ascii="Times New Roman" w:hAnsi="Times New Roman" w:cs="Times New Roman"/>
          <w:sz w:val="24"/>
          <w:szCs w:val="24"/>
          <w:lang w:val="uk-UA"/>
        </w:rPr>
        <w:t xml:space="preserve">завантаження </w:t>
      </w:r>
      <w:proofErr w:type="spellStart"/>
      <w:r w:rsidRPr="00DE6173">
        <w:rPr>
          <w:rFonts w:ascii="Times New Roman" w:hAnsi="Times New Roman" w:cs="Times New Roman"/>
          <w:sz w:val="24"/>
          <w:szCs w:val="24"/>
          <w:lang w:val="uk-UA"/>
        </w:rPr>
        <w:t>трансформаторівв</w:t>
      </w:r>
      <w:proofErr w:type="spellEnd"/>
      <w:r w:rsidRPr="00DE6173">
        <w:rPr>
          <w:rFonts w:ascii="Times New Roman" w:hAnsi="Times New Roman" w:cs="Times New Roman"/>
          <w:sz w:val="24"/>
          <w:szCs w:val="24"/>
          <w:lang w:val="uk-UA"/>
        </w:rPr>
        <w:t xml:space="preserve"> зимовий період  від 8 до 93% в зимовий період  та від 4 до 82%  в літній період, крім  </w:t>
      </w:r>
      <w:r w:rsidRPr="00DE6173">
        <w:rPr>
          <w:rFonts w:ascii="Times New Roman" w:eastAsia="Times New Roman" w:hAnsi="Times New Roman" w:cs="Times New Roman"/>
          <w:color w:val="000000"/>
          <w:sz w:val="24"/>
          <w:szCs w:val="24"/>
          <w:lang w:val="uk-UA"/>
        </w:rPr>
        <w:t xml:space="preserve">ПС-154/35/6 кВ «КПО», </w:t>
      </w:r>
      <w:r w:rsidRPr="00DE6173">
        <w:rPr>
          <w:rFonts w:ascii="Times New Roman" w:hAnsi="Times New Roman" w:cs="Times New Roman"/>
          <w:sz w:val="24"/>
          <w:szCs w:val="24"/>
          <w:lang w:val="uk-UA"/>
        </w:rPr>
        <w:t>на якій завантаження силових трансформаторів в зимовий період становить більше 100%.</w:t>
      </w:r>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lang w:val="uk-UA"/>
        </w:rPr>
      </w:pPr>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на 2024 </w:t>
      </w:r>
      <w:proofErr w:type="spellStart"/>
      <w:proofErr w:type="gramStart"/>
      <w:r w:rsidRPr="00DE6173">
        <w:rPr>
          <w:rFonts w:ascii="Times New Roman" w:hAnsi="Times New Roman" w:cs="Times New Roman"/>
          <w:sz w:val="24"/>
          <w:szCs w:val="24"/>
        </w:rPr>
        <w:t>р</w:t>
      </w:r>
      <w:proofErr w:type="gramEnd"/>
      <w:r w:rsidRPr="00DE6173">
        <w:rPr>
          <w:rFonts w:ascii="Times New Roman" w:hAnsi="Times New Roman" w:cs="Times New Roman"/>
          <w:sz w:val="24"/>
          <w:szCs w:val="24"/>
        </w:rPr>
        <w:t>ік</w:t>
      </w:r>
      <w:bookmarkEnd w:id="3"/>
      <w:bookmarkEnd w:id="4"/>
      <w:proofErr w:type="spellEnd"/>
    </w:p>
    <w:p w:rsidR="002F1A71" w:rsidRPr="00DE6173" w:rsidRDefault="002F1A71" w:rsidP="002F1A71">
      <w:pPr>
        <w:spacing w:after="0" w:line="240" w:lineRule="auto"/>
        <w:ind w:firstLine="709"/>
        <w:jc w:val="both"/>
        <w:rPr>
          <w:rFonts w:ascii="Times New Roman" w:hAnsi="Times New Roman" w:cs="Times New Roman"/>
          <w:sz w:val="24"/>
          <w:szCs w:val="24"/>
        </w:rPr>
      </w:pPr>
      <w:r w:rsidRPr="00DE6173">
        <w:rPr>
          <w:rFonts w:ascii="Times New Roman" w:hAnsi="Times New Roman" w:cs="Times New Roman"/>
          <w:sz w:val="24"/>
          <w:szCs w:val="24"/>
        </w:rPr>
        <w:t xml:space="preserve">На 2024 </w:t>
      </w:r>
      <w:proofErr w:type="spellStart"/>
      <w:proofErr w:type="gramStart"/>
      <w:r w:rsidRPr="00DE6173">
        <w:rPr>
          <w:rFonts w:ascii="Times New Roman" w:hAnsi="Times New Roman" w:cs="Times New Roman"/>
          <w:sz w:val="24"/>
          <w:szCs w:val="24"/>
        </w:rPr>
        <w:t>р</w:t>
      </w:r>
      <w:proofErr w:type="gramEnd"/>
      <w:r w:rsidRPr="00DE6173">
        <w:rPr>
          <w:rFonts w:ascii="Times New Roman" w:hAnsi="Times New Roman" w:cs="Times New Roman"/>
          <w:sz w:val="24"/>
          <w:szCs w:val="24"/>
        </w:rPr>
        <w:t>ік</w:t>
      </w:r>
      <w:proofErr w:type="spellEnd"/>
      <w:r w:rsidRPr="00DE6173">
        <w:rPr>
          <w:rFonts w:ascii="Times New Roman" w:hAnsi="Times New Roman" w:cs="Times New Roman"/>
          <w:sz w:val="24"/>
          <w:szCs w:val="24"/>
        </w:rPr>
        <w:t xml:space="preserve"> – 5-ти </w:t>
      </w:r>
      <w:proofErr w:type="spellStart"/>
      <w:r w:rsidRPr="00DE6173">
        <w:rPr>
          <w:rFonts w:ascii="Times New Roman" w:hAnsi="Times New Roman" w:cs="Times New Roman"/>
          <w:sz w:val="24"/>
          <w:szCs w:val="24"/>
        </w:rPr>
        <w:t>річну</w:t>
      </w:r>
      <w:proofErr w:type="spellEnd"/>
      <w:r w:rsidRPr="00DE6173">
        <w:rPr>
          <w:rFonts w:ascii="Times New Roman" w:hAnsi="Times New Roman" w:cs="Times New Roman"/>
          <w:sz w:val="24"/>
          <w:szCs w:val="24"/>
        </w:rPr>
        <w:t xml:space="preserve"> перспективу </w:t>
      </w:r>
      <w:proofErr w:type="spellStart"/>
      <w:r w:rsidRPr="00DE6173">
        <w:rPr>
          <w:rFonts w:ascii="Times New Roman" w:hAnsi="Times New Roman" w:cs="Times New Roman"/>
          <w:sz w:val="24"/>
          <w:szCs w:val="24"/>
        </w:rPr>
        <w:t>розвитку</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електричних</w:t>
      </w:r>
      <w:proofErr w:type="spellEnd"/>
      <w:r w:rsidRPr="00DE6173">
        <w:rPr>
          <w:rFonts w:ascii="Times New Roman" w:hAnsi="Times New Roman" w:cs="Times New Roman"/>
          <w:sz w:val="24"/>
          <w:szCs w:val="24"/>
        </w:rPr>
        <w:t xml:space="preserve"> мереж 35-150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ПрАТ</w:t>
      </w:r>
      <w:proofErr w:type="spellEnd"/>
      <w:r w:rsidRPr="00DE6173">
        <w:rPr>
          <w:rFonts w:ascii="Times New Roman" w:hAnsi="Times New Roman" w:cs="Times New Roman"/>
          <w:sz w:val="24"/>
          <w:szCs w:val="24"/>
        </w:rPr>
        <w:t xml:space="preserve"> «ПЕЕМ «ЦЕК» з </w:t>
      </w:r>
      <w:proofErr w:type="spellStart"/>
      <w:r w:rsidRPr="00DE6173">
        <w:rPr>
          <w:rFonts w:ascii="Times New Roman" w:hAnsi="Times New Roman" w:cs="Times New Roman"/>
          <w:sz w:val="24"/>
          <w:szCs w:val="24"/>
        </w:rPr>
        <w:t>урахуванням</w:t>
      </w:r>
      <w:proofErr w:type="spellEnd"/>
      <w:r w:rsidRPr="00DE6173">
        <w:rPr>
          <w:rFonts w:ascii="Times New Roman" w:hAnsi="Times New Roman" w:cs="Times New Roman"/>
          <w:sz w:val="24"/>
          <w:szCs w:val="24"/>
        </w:rPr>
        <w:t xml:space="preserve"> росту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враховано</w:t>
      </w:r>
      <w:proofErr w:type="spellEnd"/>
      <w:r w:rsidRPr="00DE6173">
        <w:rPr>
          <w:rFonts w:ascii="Times New Roman" w:hAnsi="Times New Roman" w:cs="Times New Roman"/>
          <w:sz w:val="24"/>
          <w:szCs w:val="24"/>
        </w:rPr>
        <w:t>:</w:t>
      </w:r>
    </w:p>
    <w:p w:rsidR="002F1A71" w:rsidRPr="00DE6173" w:rsidRDefault="002F1A71" w:rsidP="002F1A71">
      <w:pPr>
        <w:pStyle w:val="a3"/>
        <w:widowControl/>
        <w:numPr>
          <w:ilvl w:val="0"/>
          <w:numId w:val="1"/>
        </w:numPr>
        <w:autoSpaceDE/>
        <w:autoSpaceDN/>
        <w:adjustRightInd/>
        <w:ind w:left="1066" w:hanging="357"/>
        <w:jc w:val="both"/>
        <w:rPr>
          <w:sz w:val="24"/>
          <w:szCs w:val="24"/>
        </w:rPr>
      </w:pPr>
      <w:proofErr w:type="spellStart"/>
      <w:r w:rsidRPr="00DE6173">
        <w:rPr>
          <w:sz w:val="24"/>
          <w:szCs w:val="24"/>
        </w:rPr>
        <w:t>збільшення</w:t>
      </w:r>
      <w:proofErr w:type="spellEnd"/>
      <w:r w:rsidRPr="00DE6173">
        <w:rPr>
          <w:sz w:val="24"/>
          <w:szCs w:val="24"/>
        </w:rPr>
        <w:t xml:space="preserve"> </w:t>
      </w:r>
      <w:proofErr w:type="spellStart"/>
      <w:r w:rsidRPr="00DE6173">
        <w:rPr>
          <w:sz w:val="24"/>
          <w:szCs w:val="24"/>
        </w:rPr>
        <w:t>трансформаторної</w:t>
      </w:r>
      <w:proofErr w:type="spellEnd"/>
      <w:r w:rsidRPr="00DE6173">
        <w:rPr>
          <w:sz w:val="24"/>
          <w:szCs w:val="24"/>
        </w:rPr>
        <w:t xml:space="preserve"> </w:t>
      </w:r>
      <w:proofErr w:type="spellStart"/>
      <w:r w:rsidRPr="00DE6173">
        <w:rPr>
          <w:sz w:val="24"/>
          <w:szCs w:val="24"/>
        </w:rPr>
        <w:t>потужності</w:t>
      </w:r>
      <w:proofErr w:type="spellEnd"/>
      <w:r w:rsidRPr="00DE6173">
        <w:rPr>
          <w:sz w:val="24"/>
          <w:szCs w:val="24"/>
        </w:rPr>
        <w:t xml:space="preserve"> на ПС 35 </w:t>
      </w:r>
      <w:proofErr w:type="spellStart"/>
      <w:r w:rsidRPr="00DE6173">
        <w:rPr>
          <w:sz w:val="24"/>
          <w:szCs w:val="24"/>
        </w:rPr>
        <w:t>кВ</w:t>
      </w:r>
      <w:proofErr w:type="spellEnd"/>
      <w:r w:rsidRPr="00DE6173">
        <w:rPr>
          <w:sz w:val="24"/>
          <w:szCs w:val="24"/>
        </w:rPr>
        <w:t>:</w:t>
      </w:r>
    </w:p>
    <w:p w:rsidR="002F1A71" w:rsidRPr="00DE6173" w:rsidRDefault="002F1A71" w:rsidP="002F1A71">
      <w:pPr>
        <w:pStyle w:val="a3"/>
        <w:widowControl/>
        <w:numPr>
          <w:ilvl w:val="0"/>
          <w:numId w:val="1"/>
        </w:numPr>
        <w:autoSpaceDE/>
        <w:autoSpaceDN/>
        <w:adjustRightInd/>
        <w:ind w:left="1434" w:hanging="300"/>
        <w:jc w:val="both"/>
        <w:rPr>
          <w:sz w:val="24"/>
          <w:szCs w:val="24"/>
        </w:rPr>
      </w:pPr>
      <w:r w:rsidRPr="00DE6173">
        <w:rPr>
          <w:sz w:val="24"/>
          <w:szCs w:val="24"/>
        </w:rPr>
        <w:t>ПС «</w:t>
      </w:r>
      <w:proofErr w:type="spellStart"/>
      <w:r w:rsidRPr="00DE6173">
        <w:rPr>
          <w:sz w:val="24"/>
          <w:szCs w:val="24"/>
        </w:rPr>
        <w:t>Молзавод</w:t>
      </w:r>
      <w:proofErr w:type="spellEnd"/>
      <w:r w:rsidRPr="00DE6173">
        <w:rPr>
          <w:sz w:val="24"/>
          <w:szCs w:val="24"/>
        </w:rPr>
        <w:t xml:space="preserve">» – 1Т 35/6 </w:t>
      </w:r>
      <w:proofErr w:type="spellStart"/>
      <w:r w:rsidRPr="00DE6173">
        <w:rPr>
          <w:sz w:val="24"/>
          <w:szCs w:val="24"/>
        </w:rPr>
        <w:t>кВ</w:t>
      </w:r>
      <w:proofErr w:type="spellEnd"/>
      <w:r w:rsidRPr="00DE6173">
        <w:rPr>
          <w:sz w:val="24"/>
          <w:szCs w:val="24"/>
        </w:rPr>
        <w:t xml:space="preserve"> </w:t>
      </w:r>
      <w:proofErr w:type="spellStart"/>
      <w:r w:rsidRPr="00DE6173">
        <w:rPr>
          <w:sz w:val="24"/>
          <w:szCs w:val="24"/>
        </w:rPr>
        <w:t>потужністю</w:t>
      </w:r>
      <w:proofErr w:type="spellEnd"/>
      <w:r w:rsidRPr="00DE6173">
        <w:rPr>
          <w:sz w:val="24"/>
          <w:szCs w:val="24"/>
        </w:rPr>
        <w:t xml:space="preserve"> 2,5 МВА на 4 МВА;</w:t>
      </w:r>
    </w:p>
    <w:p w:rsidR="002F1A71" w:rsidRPr="00DE6173" w:rsidRDefault="002F1A71" w:rsidP="002F1A71">
      <w:pPr>
        <w:pStyle w:val="a3"/>
        <w:widowControl/>
        <w:numPr>
          <w:ilvl w:val="0"/>
          <w:numId w:val="1"/>
        </w:numPr>
        <w:autoSpaceDE/>
        <w:autoSpaceDN/>
        <w:adjustRightInd/>
        <w:ind w:left="1066" w:hanging="357"/>
        <w:jc w:val="both"/>
        <w:rPr>
          <w:sz w:val="24"/>
          <w:szCs w:val="24"/>
        </w:rPr>
      </w:pPr>
      <w:proofErr w:type="spellStart"/>
      <w:r w:rsidRPr="00DE6173">
        <w:rPr>
          <w:sz w:val="24"/>
          <w:szCs w:val="24"/>
        </w:rPr>
        <w:t>організацію</w:t>
      </w:r>
      <w:proofErr w:type="spellEnd"/>
      <w:r w:rsidRPr="00DE6173">
        <w:rPr>
          <w:sz w:val="24"/>
          <w:szCs w:val="24"/>
        </w:rPr>
        <w:t xml:space="preserve"> нового </w:t>
      </w:r>
      <w:proofErr w:type="spellStart"/>
      <w:r w:rsidRPr="00DE6173">
        <w:rPr>
          <w:sz w:val="24"/>
          <w:szCs w:val="24"/>
        </w:rPr>
        <w:t>джерела</w:t>
      </w:r>
      <w:proofErr w:type="spellEnd"/>
      <w:r w:rsidRPr="00DE6173">
        <w:rPr>
          <w:sz w:val="24"/>
          <w:szCs w:val="24"/>
        </w:rPr>
        <w:t xml:space="preserve"> </w:t>
      </w:r>
      <w:proofErr w:type="spellStart"/>
      <w:r w:rsidRPr="00DE6173">
        <w:rPr>
          <w:sz w:val="24"/>
          <w:szCs w:val="24"/>
        </w:rPr>
        <w:t>живлення</w:t>
      </w:r>
      <w:proofErr w:type="spellEnd"/>
      <w:r w:rsidRPr="00DE6173">
        <w:rPr>
          <w:sz w:val="24"/>
          <w:szCs w:val="24"/>
        </w:rPr>
        <w:t xml:space="preserve"> ПС 35 </w:t>
      </w:r>
      <w:proofErr w:type="spellStart"/>
      <w:r w:rsidRPr="00DE6173">
        <w:rPr>
          <w:sz w:val="24"/>
          <w:szCs w:val="24"/>
        </w:rPr>
        <w:t>кВ</w:t>
      </w:r>
      <w:proofErr w:type="spellEnd"/>
      <w:r w:rsidRPr="00DE6173">
        <w:rPr>
          <w:sz w:val="24"/>
          <w:szCs w:val="24"/>
        </w:rPr>
        <w:t xml:space="preserve"> «С-35» </w:t>
      </w:r>
      <w:proofErr w:type="spellStart"/>
      <w:r w:rsidRPr="00DE6173">
        <w:rPr>
          <w:sz w:val="24"/>
          <w:szCs w:val="24"/>
        </w:rPr>
        <w:t>зі</w:t>
      </w:r>
      <w:proofErr w:type="spellEnd"/>
      <w:r w:rsidRPr="00DE6173">
        <w:rPr>
          <w:sz w:val="24"/>
          <w:szCs w:val="24"/>
        </w:rPr>
        <w:t xml:space="preserve"> </w:t>
      </w:r>
      <w:proofErr w:type="spellStart"/>
      <w:r w:rsidRPr="00DE6173">
        <w:rPr>
          <w:sz w:val="24"/>
          <w:szCs w:val="24"/>
        </w:rPr>
        <w:t>встановленням</w:t>
      </w:r>
      <w:proofErr w:type="spellEnd"/>
      <w:r w:rsidRPr="00DE6173">
        <w:rPr>
          <w:sz w:val="24"/>
          <w:szCs w:val="24"/>
        </w:rPr>
        <w:t xml:space="preserve"> </w:t>
      </w:r>
      <w:r w:rsidRPr="00DE6173">
        <w:rPr>
          <w:sz w:val="24"/>
          <w:szCs w:val="24"/>
          <w:lang w:val="uk-UA"/>
        </w:rPr>
        <w:t xml:space="preserve">трансформаторів </w:t>
      </w:r>
      <w:r w:rsidRPr="00DE6173">
        <w:rPr>
          <w:sz w:val="24"/>
          <w:szCs w:val="24"/>
        </w:rPr>
        <w:t>35/6 </w:t>
      </w:r>
      <w:proofErr w:type="spellStart"/>
      <w:r w:rsidRPr="00DE6173">
        <w:rPr>
          <w:sz w:val="24"/>
          <w:szCs w:val="24"/>
        </w:rPr>
        <w:t>кВ</w:t>
      </w:r>
      <w:proofErr w:type="spellEnd"/>
      <w:r w:rsidRPr="00DE6173">
        <w:rPr>
          <w:sz w:val="24"/>
          <w:szCs w:val="24"/>
        </w:rPr>
        <w:t xml:space="preserve"> </w:t>
      </w:r>
      <w:proofErr w:type="spellStart"/>
      <w:r w:rsidRPr="00DE6173">
        <w:rPr>
          <w:sz w:val="24"/>
          <w:szCs w:val="24"/>
        </w:rPr>
        <w:t>потужністю</w:t>
      </w:r>
      <w:proofErr w:type="spellEnd"/>
      <w:r w:rsidRPr="00DE6173">
        <w:rPr>
          <w:sz w:val="24"/>
          <w:szCs w:val="24"/>
        </w:rPr>
        <w:t xml:space="preserve"> 4 МВА.</w:t>
      </w:r>
    </w:p>
    <w:p w:rsidR="002F1A71" w:rsidRPr="00DE6173" w:rsidRDefault="002F1A71" w:rsidP="002F1A71">
      <w:pPr>
        <w:spacing w:after="0" w:line="240" w:lineRule="auto"/>
        <w:ind w:firstLine="709"/>
        <w:jc w:val="both"/>
        <w:rPr>
          <w:rFonts w:ascii="Times New Roman" w:hAnsi="Times New Roman" w:cs="Times New Roman"/>
          <w:sz w:val="24"/>
          <w:szCs w:val="24"/>
        </w:rPr>
      </w:pPr>
    </w:p>
    <w:p w:rsidR="002F1A71" w:rsidRPr="00DE6173" w:rsidRDefault="002F1A71" w:rsidP="002F1A71">
      <w:pPr>
        <w:spacing w:after="0" w:line="240" w:lineRule="auto"/>
        <w:ind w:firstLine="709"/>
        <w:jc w:val="both"/>
        <w:rPr>
          <w:rFonts w:ascii="Times New Roman" w:hAnsi="Times New Roman" w:cs="Times New Roman"/>
          <w:sz w:val="24"/>
          <w:szCs w:val="24"/>
        </w:rPr>
      </w:pPr>
      <w:r w:rsidRPr="00DE6173">
        <w:rPr>
          <w:rFonts w:ascii="Times New Roman" w:hAnsi="Times New Roman" w:cs="Times New Roman"/>
          <w:sz w:val="24"/>
          <w:szCs w:val="24"/>
        </w:rPr>
        <w:t xml:space="preserve">В </w:t>
      </w:r>
      <w:proofErr w:type="spellStart"/>
      <w:r w:rsidRPr="00DE6173">
        <w:rPr>
          <w:rFonts w:ascii="Times New Roman" w:hAnsi="Times New Roman" w:cs="Times New Roman"/>
          <w:sz w:val="24"/>
          <w:szCs w:val="24"/>
        </w:rPr>
        <w:t>таблицю</w:t>
      </w:r>
      <w:proofErr w:type="spellEnd"/>
      <w:r w:rsidRPr="00DE6173">
        <w:rPr>
          <w:rFonts w:ascii="Times New Roman" w:hAnsi="Times New Roman" w:cs="Times New Roman"/>
          <w:sz w:val="24"/>
          <w:szCs w:val="24"/>
        </w:rPr>
        <w:t xml:space="preserve"> 2 </w:t>
      </w:r>
      <w:proofErr w:type="spellStart"/>
      <w:r w:rsidRPr="00DE6173">
        <w:rPr>
          <w:rFonts w:ascii="Times New Roman" w:hAnsi="Times New Roman" w:cs="Times New Roman"/>
          <w:sz w:val="24"/>
          <w:szCs w:val="24"/>
        </w:rPr>
        <w:t>зведені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щодо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2024 </w:t>
      </w:r>
      <w:proofErr w:type="spellStart"/>
      <w:proofErr w:type="gramStart"/>
      <w:r w:rsidRPr="00DE6173">
        <w:rPr>
          <w:rFonts w:ascii="Times New Roman" w:hAnsi="Times New Roman" w:cs="Times New Roman"/>
          <w:sz w:val="24"/>
          <w:szCs w:val="24"/>
        </w:rPr>
        <w:t>р</w:t>
      </w:r>
      <w:proofErr w:type="gramEnd"/>
      <w:r w:rsidRPr="00DE6173">
        <w:rPr>
          <w:rFonts w:ascii="Times New Roman" w:hAnsi="Times New Roman" w:cs="Times New Roman"/>
          <w:sz w:val="24"/>
          <w:szCs w:val="24"/>
        </w:rPr>
        <w:t>ік</w:t>
      </w:r>
      <w:proofErr w:type="spellEnd"/>
      <w:r w:rsidRPr="00DE6173">
        <w:rPr>
          <w:rFonts w:ascii="Times New Roman" w:hAnsi="Times New Roman" w:cs="Times New Roman"/>
          <w:sz w:val="24"/>
          <w:szCs w:val="24"/>
        </w:rPr>
        <w:t xml:space="preserve"> в режимах </w:t>
      </w:r>
      <w:proofErr w:type="spellStart"/>
      <w:r w:rsidRPr="00DE6173">
        <w:rPr>
          <w:rFonts w:ascii="Times New Roman" w:hAnsi="Times New Roman" w:cs="Times New Roman"/>
          <w:sz w:val="24"/>
          <w:szCs w:val="24"/>
        </w:rPr>
        <w:t>зимового</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літнього</w:t>
      </w:r>
      <w:proofErr w:type="spellEnd"/>
      <w:r w:rsidRPr="00DE6173">
        <w:rPr>
          <w:rFonts w:ascii="Times New Roman" w:hAnsi="Times New Roman" w:cs="Times New Roman"/>
          <w:sz w:val="24"/>
          <w:szCs w:val="24"/>
        </w:rPr>
        <w:t xml:space="preserve"> максимуму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rPr>
        <w:t xml:space="preserve">. </w:t>
      </w:r>
    </w:p>
    <w:p w:rsidR="002F1A71" w:rsidRPr="00DE6173" w:rsidRDefault="002F1A71" w:rsidP="002F1A71">
      <w:pPr>
        <w:spacing w:after="0"/>
        <w:jc w:val="right"/>
        <w:rPr>
          <w:rFonts w:ascii="Times New Roman" w:hAnsi="Times New Roman" w:cs="Times New Roman"/>
          <w:sz w:val="24"/>
          <w:szCs w:val="24"/>
          <w:lang w:val="uk-UA"/>
        </w:rPr>
      </w:pPr>
      <w:proofErr w:type="spellStart"/>
      <w:r w:rsidRPr="00DE6173">
        <w:rPr>
          <w:rFonts w:ascii="Times New Roman" w:hAnsi="Times New Roman" w:cs="Times New Roman"/>
          <w:sz w:val="24"/>
          <w:szCs w:val="24"/>
        </w:rPr>
        <w:t>Таблиця</w:t>
      </w:r>
      <w:proofErr w:type="spellEnd"/>
      <w:r w:rsidRPr="00DE6173">
        <w:rPr>
          <w:rFonts w:ascii="Times New Roman" w:hAnsi="Times New Roman" w:cs="Times New Roman"/>
          <w:sz w:val="24"/>
          <w:szCs w:val="24"/>
        </w:rPr>
        <w:t xml:space="preserve"> 2</w:t>
      </w:r>
    </w:p>
    <w:tbl>
      <w:tblPr>
        <w:tblW w:w="10221" w:type="dxa"/>
        <w:tblInd w:w="93" w:type="dxa"/>
        <w:tblLayout w:type="fixed"/>
        <w:tblLook w:val="04A0" w:firstRow="1" w:lastRow="0" w:firstColumn="1" w:lastColumn="0" w:noHBand="0" w:noVBand="1"/>
      </w:tblPr>
      <w:tblGrid>
        <w:gridCol w:w="636"/>
        <w:gridCol w:w="2640"/>
        <w:gridCol w:w="708"/>
        <w:gridCol w:w="718"/>
        <w:gridCol w:w="711"/>
        <w:gridCol w:w="711"/>
        <w:gridCol w:w="837"/>
        <w:gridCol w:w="851"/>
        <w:gridCol w:w="711"/>
        <w:gridCol w:w="848"/>
        <w:gridCol w:w="850"/>
      </w:tblGrid>
      <w:tr w:rsidR="002F1A71" w:rsidRPr="005B7385" w:rsidTr="00B85257">
        <w:trPr>
          <w:trHeight w:val="615"/>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 з/</w:t>
            </w:r>
            <w:proofErr w:type="gramStart"/>
            <w:r w:rsidRPr="005B7385">
              <w:rPr>
                <w:rFonts w:ascii="Times New Roman" w:eastAsia="Times New Roman" w:hAnsi="Times New Roman" w:cs="Times New Roman"/>
                <w:color w:val="000000"/>
              </w:rPr>
              <w:t>п</w:t>
            </w:r>
            <w:proofErr w:type="gramEnd"/>
          </w:p>
        </w:tc>
        <w:tc>
          <w:tcPr>
            <w:tcW w:w="2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Найменування</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об’єкта</w:t>
            </w:r>
            <w:proofErr w:type="spellEnd"/>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Дисп</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наймен</w:t>
            </w:r>
            <w:proofErr w:type="spellEnd"/>
            <w:r w:rsidRPr="005B7385">
              <w:rPr>
                <w:rFonts w:ascii="Times New Roman" w:eastAsia="Times New Roman" w:hAnsi="Times New Roman" w:cs="Times New Roman"/>
                <w:color w:val="000000"/>
              </w:rPr>
              <w:t>.</w:t>
            </w:r>
          </w:p>
        </w:tc>
        <w:tc>
          <w:tcPr>
            <w:tcW w:w="1429"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r w:rsidRPr="005B7385">
              <w:rPr>
                <w:rFonts w:ascii="Times New Roman" w:eastAsia="Times New Roman" w:hAnsi="Times New Roman" w:cs="Times New Roman"/>
                <w:color w:val="000000"/>
              </w:rPr>
              <w:t>Потужність</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тр-рів</w:t>
            </w:r>
            <w:proofErr w:type="spellEnd"/>
            <w:r w:rsidRPr="005B7385">
              <w:rPr>
                <w:rFonts w:ascii="Times New Roman" w:eastAsia="Times New Roman" w:hAnsi="Times New Roman" w:cs="Times New Roman"/>
                <w:color w:val="000000"/>
              </w:rPr>
              <w:t xml:space="preserve"> на 2024 р.</w:t>
            </w:r>
          </w:p>
        </w:tc>
        <w:tc>
          <w:tcPr>
            <w:tcW w:w="2399"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зима</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proofErr w:type="spellStart"/>
            <w:proofErr w:type="gramStart"/>
            <w:r w:rsidRPr="005B7385">
              <w:rPr>
                <w:rFonts w:ascii="Times New Roman" w:eastAsia="Times New Roman" w:hAnsi="Times New Roman" w:cs="Times New Roman"/>
                <w:color w:val="000000"/>
              </w:rPr>
              <w:t>л</w:t>
            </w:r>
            <w:proofErr w:type="gramEnd"/>
            <w:r w:rsidRPr="005B7385">
              <w:rPr>
                <w:rFonts w:ascii="Times New Roman" w:eastAsia="Times New Roman" w:hAnsi="Times New Roman" w:cs="Times New Roman"/>
                <w:color w:val="000000"/>
              </w:rPr>
              <w:t>іто</w:t>
            </w:r>
            <w:proofErr w:type="spellEnd"/>
          </w:p>
        </w:tc>
      </w:tr>
      <w:tr w:rsidR="002F1A71" w:rsidRPr="005B7385" w:rsidTr="00B85257">
        <w:trPr>
          <w:trHeight w:val="30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МВА</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МВт</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МВт</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gramStart"/>
            <w:r w:rsidRPr="005B7385">
              <w:rPr>
                <w:rFonts w:ascii="Times New Roman" w:eastAsia="Times New Roman" w:hAnsi="Times New Roman" w:cs="Times New Roman"/>
                <w:color w:val="000000"/>
                <w:sz w:val="20"/>
                <w:szCs w:val="20"/>
              </w:rPr>
              <w:t>нормальному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spellStart"/>
            <w:r w:rsidRPr="005B7385">
              <w:rPr>
                <w:rFonts w:ascii="Times New Roman" w:eastAsia="Times New Roman" w:hAnsi="Times New Roman" w:cs="Times New Roman"/>
                <w:color w:val="000000"/>
                <w:sz w:val="20"/>
                <w:szCs w:val="20"/>
              </w:rPr>
              <w:t>аварійному</w:t>
            </w:r>
            <w:proofErr w:type="spell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lang w:val="uk-UA"/>
              </w:rPr>
              <w:t>МВт</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gramStart"/>
            <w:r w:rsidRPr="005B7385">
              <w:rPr>
                <w:rFonts w:ascii="Times New Roman" w:eastAsia="Times New Roman" w:hAnsi="Times New Roman" w:cs="Times New Roman"/>
                <w:color w:val="000000"/>
                <w:sz w:val="20"/>
                <w:szCs w:val="20"/>
              </w:rPr>
              <w:t>нормальному</w:t>
            </w:r>
            <w:proofErr w:type="gram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0"/>
                <w:szCs w:val="20"/>
              </w:rPr>
            </w:pPr>
            <w:r w:rsidRPr="005B7385">
              <w:rPr>
                <w:rFonts w:ascii="Times New Roman" w:eastAsia="Times New Roman" w:hAnsi="Times New Roman" w:cs="Times New Roman"/>
                <w:color w:val="000000"/>
                <w:sz w:val="20"/>
                <w:szCs w:val="20"/>
              </w:rPr>
              <w:t xml:space="preserve">% в </w:t>
            </w:r>
            <w:proofErr w:type="spellStart"/>
            <w:r w:rsidRPr="005B7385">
              <w:rPr>
                <w:rFonts w:ascii="Times New Roman" w:eastAsia="Times New Roman" w:hAnsi="Times New Roman" w:cs="Times New Roman"/>
                <w:color w:val="000000"/>
                <w:sz w:val="20"/>
                <w:szCs w:val="20"/>
              </w:rPr>
              <w:t>аварійному</w:t>
            </w:r>
            <w:proofErr w:type="spellEnd"/>
            <w:r w:rsidRPr="005B7385">
              <w:rPr>
                <w:rFonts w:ascii="Times New Roman" w:eastAsia="Times New Roman" w:hAnsi="Times New Roman" w:cs="Times New Roman"/>
                <w:color w:val="000000"/>
                <w:sz w:val="20"/>
                <w:szCs w:val="20"/>
              </w:rPr>
              <w:t xml:space="preserve"> </w:t>
            </w:r>
            <w:proofErr w:type="spellStart"/>
            <w:r w:rsidRPr="005B7385">
              <w:rPr>
                <w:rFonts w:ascii="Times New Roman" w:eastAsia="Times New Roman" w:hAnsi="Times New Roman" w:cs="Times New Roman"/>
                <w:color w:val="000000"/>
                <w:sz w:val="20"/>
                <w:szCs w:val="20"/>
              </w:rPr>
              <w:t>режимі</w:t>
            </w:r>
            <w:proofErr w:type="spellEnd"/>
          </w:p>
        </w:tc>
      </w:tr>
      <w:tr w:rsidR="002F1A71" w:rsidRPr="005B7385" w:rsidTr="00B85257">
        <w:trPr>
          <w:trHeight w:val="30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ПС-154/35/6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«КПО»</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32,9</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72%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143%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27,2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59%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118%</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ПС-154/10/6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«ПЛМ»</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13,4</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10,05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34%</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ПС-154/6/6 «Трубна»</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8,5</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2,96</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6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26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Силова</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7,3</w:t>
            </w:r>
          </w:p>
        </w:tc>
        <w:tc>
          <w:tcPr>
            <w:tcW w:w="837"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50%</w:t>
            </w:r>
          </w:p>
        </w:tc>
        <w:tc>
          <w:tcPr>
            <w:tcW w:w="85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4,71</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r>
      <w:tr w:rsidR="002F1A71" w:rsidRPr="005B7385" w:rsidTr="00B85257">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26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ПС-150/10/6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«ПМЗ»</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0,7</w:t>
            </w:r>
          </w:p>
        </w:tc>
        <w:tc>
          <w:tcPr>
            <w:tcW w:w="837"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c>
          <w:tcPr>
            <w:tcW w:w="85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0,54</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w:t>
            </w: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ПС-150/6/6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«ПЗТО»</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5,96</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4,67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 «</w:t>
            </w:r>
            <w:proofErr w:type="spellStart"/>
            <w:r w:rsidRPr="005B7385">
              <w:rPr>
                <w:rFonts w:ascii="Times New Roman" w:eastAsia="Times New Roman" w:hAnsi="Times New Roman" w:cs="Times New Roman"/>
                <w:color w:val="000000"/>
              </w:rPr>
              <w:t>Наклоноствольна</w:t>
            </w:r>
            <w:proofErr w:type="spellEnd"/>
            <w:r w:rsidRPr="005B7385">
              <w:rPr>
                <w:rFonts w:ascii="Times New Roman" w:eastAsia="Times New Roman" w:hAnsi="Times New Roman" w:cs="Times New Roman"/>
                <w:color w:val="000000"/>
              </w:rPr>
              <w:t xml:space="preserve"> 150/6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15,77</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11,34</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150/35/6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«ДШЗ-1»</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14,19</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9,92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43%</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№3</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2,25</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2,03</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«ЖКК»</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1,35</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0,99</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proofErr w:type="gramStart"/>
            <w:r w:rsidRPr="005B7385">
              <w:rPr>
                <w:rFonts w:ascii="Times New Roman" w:eastAsia="Times New Roman" w:hAnsi="Times New Roman" w:cs="Times New Roman"/>
                <w:color w:val="000000"/>
              </w:rPr>
              <w:t>Стр</w:t>
            </w:r>
            <w:proofErr w:type="gramEnd"/>
            <w:r w:rsidRPr="005B7385">
              <w:rPr>
                <w:rFonts w:ascii="Times New Roman" w:eastAsia="Times New Roman" w:hAnsi="Times New Roman" w:cs="Times New Roman"/>
                <w:color w:val="000000"/>
              </w:rPr>
              <w:t>ічка</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8,6</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74%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148%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56%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112%</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«НМФ»</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1,01</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0,68</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ПС №50«Березняки»35/10/6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6,64</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4,69</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51%</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lastRenderedPageBreak/>
              <w:t>14</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№4735/6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Західна</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2,48</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1,78</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48%</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№5 «Жилселище»35/6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5,51</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95%</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Інгулецька</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0,83</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0,61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«С-35»35/6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1,76</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ПС-29 35/6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1,01</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19</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ПС-5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м. </w:t>
            </w:r>
            <w:proofErr w:type="spellStart"/>
            <w:r w:rsidRPr="005B7385">
              <w:rPr>
                <w:rFonts w:ascii="Times New Roman" w:eastAsia="Times New Roman" w:hAnsi="Times New Roman" w:cs="Times New Roman"/>
                <w:color w:val="000000"/>
              </w:rPr>
              <w:t>Жовт</w:t>
            </w:r>
            <w:proofErr w:type="gramStart"/>
            <w:r w:rsidRPr="005B7385">
              <w:rPr>
                <w:rFonts w:ascii="Times New Roman" w:eastAsia="Times New Roman" w:hAnsi="Times New Roman" w:cs="Times New Roman"/>
                <w:color w:val="000000"/>
              </w:rPr>
              <w:t>і</w:t>
            </w:r>
            <w:proofErr w:type="spellEnd"/>
            <w:r w:rsidRPr="005B7385">
              <w:rPr>
                <w:rFonts w:ascii="Times New Roman" w:eastAsia="Times New Roman" w:hAnsi="Times New Roman" w:cs="Times New Roman"/>
                <w:color w:val="000000"/>
              </w:rPr>
              <w:t xml:space="preserve"> В</w:t>
            </w:r>
            <w:proofErr w:type="gramEnd"/>
            <w:r w:rsidRPr="005B7385">
              <w:rPr>
                <w:rFonts w:ascii="Times New Roman" w:eastAsia="Times New Roman" w:hAnsi="Times New Roman" w:cs="Times New Roman"/>
                <w:color w:val="000000"/>
              </w:rPr>
              <w:t>оди</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19,05</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129%</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13,03</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89%</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«Чешка»</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1,472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2,2</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96%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0,93</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«Луч»</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0,71</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5,796</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9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22</w:t>
            </w:r>
          </w:p>
        </w:tc>
        <w:tc>
          <w:tcPr>
            <w:tcW w:w="26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«Макорти»35/6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 с. </w:t>
            </w:r>
            <w:proofErr w:type="spellStart"/>
            <w:r w:rsidRPr="005B7385">
              <w:rPr>
                <w:rFonts w:ascii="Times New Roman" w:eastAsia="Times New Roman" w:hAnsi="Times New Roman" w:cs="Times New Roman"/>
                <w:color w:val="000000"/>
              </w:rPr>
              <w:t>Макорти</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Софіївський</w:t>
            </w:r>
            <w:proofErr w:type="spellEnd"/>
            <w:r w:rsidRPr="005B7385">
              <w:rPr>
                <w:rFonts w:ascii="Times New Roman" w:eastAsia="Times New Roman" w:hAnsi="Times New Roman" w:cs="Times New Roman"/>
                <w:color w:val="000000"/>
              </w:rPr>
              <w:t xml:space="preserve"> район</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0,23</w:t>
            </w:r>
          </w:p>
        </w:tc>
        <w:tc>
          <w:tcPr>
            <w:tcW w:w="837"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85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0,11</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Палмаш</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1</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0,77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8%</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«Рахманово»</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3,72</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101%</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66%</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26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«НВ-ЦЗ»35/6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1,8</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1,656</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0,4</w:t>
            </w:r>
          </w:p>
        </w:tc>
        <w:tc>
          <w:tcPr>
            <w:tcW w:w="837"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0,22</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«САЗ»35/10/6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2,48</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1,72</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27</w:t>
            </w:r>
          </w:p>
        </w:tc>
        <w:tc>
          <w:tcPr>
            <w:tcW w:w="264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Молзавод</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2,7</w:t>
            </w:r>
          </w:p>
        </w:tc>
        <w:tc>
          <w:tcPr>
            <w:tcW w:w="837"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73%</w:t>
            </w:r>
          </w:p>
        </w:tc>
        <w:tc>
          <w:tcPr>
            <w:tcW w:w="85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73%</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2,06</w:t>
            </w:r>
          </w:p>
        </w:tc>
        <w:tc>
          <w:tcPr>
            <w:tcW w:w="84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39%</w:t>
            </w:r>
          </w:p>
        </w:tc>
        <w:tc>
          <w:tcPr>
            <w:tcW w:w="850"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56%</w:t>
            </w: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28</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ПС-35/6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№14</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2,5</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0,6</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0,35</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15%</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2,944</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29</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 «ЦЗ»35/6 </w:t>
            </w:r>
            <w:proofErr w:type="spellStart"/>
            <w:r w:rsidRPr="005B7385">
              <w:rPr>
                <w:rFonts w:ascii="Times New Roman" w:eastAsia="Times New Roman" w:hAnsi="Times New Roman" w:cs="Times New Roman"/>
                <w:color w:val="000000"/>
              </w:rPr>
              <w:t>кВ</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0,94</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26%</w:t>
            </w:r>
          </w:p>
        </w:tc>
      </w:tr>
      <w:tr w:rsidR="002F1A71" w:rsidRPr="005B7385" w:rsidTr="00B85257">
        <w:trPr>
          <w:trHeight w:val="300"/>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4</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3,68</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r w:rsidR="002F1A71" w:rsidRPr="005B7385" w:rsidTr="00B85257">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30</w:t>
            </w:r>
          </w:p>
        </w:tc>
        <w:tc>
          <w:tcPr>
            <w:tcW w:w="264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r w:rsidRPr="005B7385">
              <w:rPr>
                <w:rFonts w:ascii="Times New Roman" w:eastAsia="Times New Roman" w:hAnsi="Times New Roman" w:cs="Times New Roman"/>
                <w:color w:val="000000"/>
              </w:rPr>
              <w:t xml:space="preserve">ПС-35/10 </w:t>
            </w:r>
            <w:proofErr w:type="spellStart"/>
            <w:r w:rsidRPr="005B7385">
              <w:rPr>
                <w:rFonts w:ascii="Times New Roman" w:eastAsia="Times New Roman" w:hAnsi="Times New Roman" w:cs="Times New Roman"/>
                <w:color w:val="000000"/>
              </w:rPr>
              <w:t>кВ</w:t>
            </w:r>
            <w:proofErr w:type="spellEnd"/>
            <w:r w:rsidRPr="005B7385">
              <w:rPr>
                <w:rFonts w:ascii="Times New Roman" w:eastAsia="Times New Roman" w:hAnsi="Times New Roman" w:cs="Times New Roman"/>
                <w:color w:val="000000"/>
              </w:rPr>
              <w:t xml:space="preserve"> «</w:t>
            </w:r>
            <w:proofErr w:type="spellStart"/>
            <w:r w:rsidRPr="005B7385">
              <w:rPr>
                <w:rFonts w:ascii="Times New Roman" w:eastAsia="Times New Roman" w:hAnsi="Times New Roman" w:cs="Times New Roman"/>
                <w:color w:val="000000"/>
              </w:rPr>
              <w:t>Сельстрой</w:t>
            </w:r>
            <w:proofErr w:type="spellEnd"/>
            <w:r w:rsidRPr="005B7385">
              <w:rPr>
                <w:rFonts w:ascii="Times New Roman" w:eastAsia="Times New Roman" w:hAnsi="Times New Roman" w:cs="Times New Roman"/>
                <w:color w:val="000000"/>
              </w:rPr>
              <w:t>»</w:t>
            </w: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lang w:val="uk-UA"/>
              </w:rPr>
              <w:t>2,9</w:t>
            </w:r>
          </w:p>
        </w:tc>
        <w:tc>
          <w:tcPr>
            <w:tcW w:w="837"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32%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2,17</w:t>
            </w:r>
          </w:p>
        </w:tc>
        <w:tc>
          <w:tcPr>
            <w:tcW w:w="848"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12%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24%</w:t>
            </w:r>
          </w:p>
        </w:tc>
      </w:tr>
      <w:tr w:rsidR="002F1A71" w:rsidRPr="005B7385" w:rsidTr="00B85257">
        <w:trPr>
          <w:trHeight w:val="315"/>
        </w:trPr>
        <w:tc>
          <w:tcPr>
            <w:tcW w:w="636"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264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0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4"/>
                <w:szCs w:val="24"/>
              </w:rPr>
            </w:pPr>
            <w:r w:rsidRPr="005B7385">
              <w:rPr>
                <w:rFonts w:ascii="Times New Roman" w:eastAsia="Times New Roman" w:hAnsi="Times New Roman" w:cs="Times New Roman"/>
                <w:color w:val="000000"/>
                <w:sz w:val="24"/>
                <w:szCs w:val="24"/>
              </w:rPr>
              <w:t>2Т</w:t>
            </w:r>
          </w:p>
        </w:tc>
        <w:tc>
          <w:tcPr>
            <w:tcW w:w="718"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sz w:val="24"/>
                <w:szCs w:val="24"/>
              </w:rPr>
            </w:pPr>
            <w:r w:rsidRPr="005B7385">
              <w:rPr>
                <w:rFonts w:ascii="Times New Roman" w:eastAsia="Times New Roman" w:hAnsi="Times New Roman" w:cs="Times New Roman"/>
                <w:color w:val="000000"/>
                <w:sz w:val="24"/>
                <w:szCs w:val="24"/>
              </w:rPr>
              <w:t>10</w:t>
            </w:r>
          </w:p>
        </w:tc>
        <w:tc>
          <w:tcPr>
            <w:tcW w:w="711" w:type="dxa"/>
            <w:tcBorders>
              <w:top w:val="nil"/>
              <w:left w:val="nil"/>
              <w:bottom w:val="single" w:sz="4" w:space="0" w:color="auto"/>
              <w:right w:val="single" w:sz="4" w:space="0" w:color="auto"/>
            </w:tcBorders>
            <w:shd w:val="clear" w:color="auto" w:fill="auto"/>
            <w:vAlign w:val="center"/>
            <w:hideMark/>
          </w:tcPr>
          <w:p w:rsidR="002F1A71" w:rsidRPr="005B7385" w:rsidRDefault="002F1A71" w:rsidP="00B85257">
            <w:pPr>
              <w:spacing w:after="0" w:line="240" w:lineRule="auto"/>
              <w:jc w:val="center"/>
              <w:rPr>
                <w:rFonts w:ascii="Times New Roman" w:eastAsia="Times New Roman" w:hAnsi="Times New Roman" w:cs="Times New Roman"/>
                <w:color w:val="000000"/>
              </w:rPr>
            </w:pPr>
            <w:r w:rsidRPr="005B7385">
              <w:rPr>
                <w:rFonts w:ascii="Times New Roman" w:eastAsia="Times New Roman" w:hAnsi="Times New Roman" w:cs="Times New Roman"/>
                <w:color w:val="000000"/>
              </w:rPr>
              <w:t>9,2</w:t>
            </w: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37"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711"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48"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c>
          <w:tcPr>
            <w:tcW w:w="850" w:type="dxa"/>
            <w:vMerge/>
            <w:tcBorders>
              <w:top w:val="nil"/>
              <w:left w:val="single" w:sz="4" w:space="0" w:color="auto"/>
              <w:bottom w:val="single" w:sz="4" w:space="0" w:color="auto"/>
              <w:right w:val="single" w:sz="4" w:space="0" w:color="auto"/>
            </w:tcBorders>
            <w:vAlign w:val="center"/>
            <w:hideMark/>
          </w:tcPr>
          <w:p w:rsidR="002F1A71" w:rsidRPr="005B7385" w:rsidRDefault="002F1A71" w:rsidP="00B85257">
            <w:pPr>
              <w:spacing w:after="0" w:line="240" w:lineRule="auto"/>
              <w:rPr>
                <w:rFonts w:ascii="Times New Roman" w:eastAsia="Times New Roman" w:hAnsi="Times New Roman" w:cs="Times New Roman"/>
                <w:color w:val="000000"/>
              </w:rPr>
            </w:pPr>
          </w:p>
        </w:tc>
      </w:tr>
    </w:tbl>
    <w:p w:rsidR="002F1A71" w:rsidRDefault="002F1A71" w:rsidP="002F1A71">
      <w:pPr>
        <w:spacing w:after="0" w:line="240" w:lineRule="auto"/>
        <w:ind w:firstLine="709"/>
        <w:jc w:val="both"/>
        <w:rPr>
          <w:rFonts w:ascii="Times New Roman" w:hAnsi="Times New Roman" w:cs="Times New Roman"/>
          <w:sz w:val="24"/>
          <w:szCs w:val="24"/>
          <w:lang w:val="uk-UA"/>
        </w:rPr>
      </w:pPr>
    </w:p>
    <w:p w:rsidR="002F1A71" w:rsidRPr="005B7385" w:rsidRDefault="002F1A71" w:rsidP="002F1A71">
      <w:pPr>
        <w:spacing w:after="0" w:line="240" w:lineRule="auto"/>
        <w:ind w:firstLine="709"/>
        <w:jc w:val="both"/>
        <w:rPr>
          <w:rFonts w:ascii="Times New Roman" w:hAnsi="Times New Roman" w:cs="Times New Roman"/>
          <w:sz w:val="24"/>
          <w:szCs w:val="24"/>
          <w:lang w:val="uk-UA"/>
        </w:rPr>
      </w:pPr>
      <w:r w:rsidRPr="005B7385">
        <w:rPr>
          <w:rFonts w:ascii="Times New Roman" w:hAnsi="Times New Roman" w:cs="Times New Roman"/>
          <w:sz w:val="24"/>
          <w:szCs w:val="24"/>
          <w:lang w:val="uk-UA"/>
        </w:rPr>
        <w:t>Аналіз таблиц</w:t>
      </w:r>
      <w:r w:rsidRPr="00C81BA5">
        <w:rPr>
          <w:rFonts w:ascii="Times New Roman" w:hAnsi="Times New Roman" w:cs="Times New Roman"/>
          <w:sz w:val="24"/>
          <w:szCs w:val="24"/>
          <w:lang w:val="uk-UA"/>
        </w:rPr>
        <w:t xml:space="preserve">ь 1, 2 </w:t>
      </w:r>
      <w:r w:rsidRPr="005B7385">
        <w:rPr>
          <w:rFonts w:ascii="Times New Roman" w:hAnsi="Times New Roman" w:cs="Times New Roman"/>
          <w:sz w:val="24"/>
          <w:szCs w:val="24"/>
          <w:lang w:val="uk-UA"/>
        </w:rPr>
        <w:t xml:space="preserve">показав, що завантаження трансформаторів на </w:t>
      </w:r>
      <w:proofErr w:type="spellStart"/>
      <w:r w:rsidRPr="005B7385">
        <w:rPr>
          <w:rFonts w:ascii="Times New Roman" w:hAnsi="Times New Roman" w:cs="Times New Roman"/>
          <w:sz w:val="24"/>
          <w:szCs w:val="24"/>
          <w:lang w:val="uk-UA"/>
        </w:rPr>
        <w:t>двотрансфораторних</w:t>
      </w:r>
      <w:proofErr w:type="spellEnd"/>
      <w:r w:rsidRPr="005B7385">
        <w:rPr>
          <w:rFonts w:ascii="Times New Roman" w:hAnsi="Times New Roman" w:cs="Times New Roman"/>
          <w:sz w:val="24"/>
          <w:szCs w:val="24"/>
          <w:lang w:val="uk-UA"/>
        </w:rPr>
        <w:t xml:space="preserve"> підстанціях, в разі виведення в ремонт одного з трансформаторів або аварійного відключення одного з трансформаторів, встановлених на підстанції, знаходиться в межах від </w:t>
      </w:r>
      <w:r w:rsidRPr="00C81BA5">
        <w:rPr>
          <w:rFonts w:ascii="Times New Roman" w:hAnsi="Times New Roman" w:cs="Times New Roman"/>
          <w:sz w:val="24"/>
          <w:szCs w:val="24"/>
          <w:lang w:val="uk-UA"/>
        </w:rPr>
        <w:t>10</w:t>
      </w:r>
      <w:r w:rsidRPr="005B7385">
        <w:rPr>
          <w:rFonts w:ascii="Times New Roman" w:hAnsi="Times New Roman" w:cs="Times New Roman"/>
          <w:sz w:val="24"/>
          <w:szCs w:val="24"/>
          <w:lang w:val="uk-UA"/>
        </w:rPr>
        <w:t xml:space="preserve"> до </w:t>
      </w:r>
      <w:r w:rsidRPr="00C81BA5">
        <w:rPr>
          <w:rFonts w:ascii="Times New Roman" w:hAnsi="Times New Roman" w:cs="Times New Roman"/>
          <w:sz w:val="24"/>
          <w:szCs w:val="24"/>
          <w:lang w:val="uk-UA"/>
        </w:rPr>
        <w:t>96</w:t>
      </w:r>
      <w:r w:rsidRPr="005B7385">
        <w:rPr>
          <w:rFonts w:ascii="Times New Roman" w:hAnsi="Times New Roman" w:cs="Times New Roman"/>
          <w:sz w:val="24"/>
          <w:szCs w:val="24"/>
          <w:lang w:val="uk-UA"/>
        </w:rPr>
        <w:t xml:space="preserve">% в зимовий період </w:t>
      </w:r>
      <w:r w:rsidRPr="00C81BA5">
        <w:rPr>
          <w:rFonts w:ascii="Times New Roman" w:hAnsi="Times New Roman" w:cs="Times New Roman"/>
          <w:sz w:val="24"/>
          <w:szCs w:val="24"/>
          <w:lang w:val="uk-UA"/>
        </w:rPr>
        <w:t xml:space="preserve"> та від 5 до 89%  </w:t>
      </w:r>
      <w:r w:rsidRPr="005B7385">
        <w:rPr>
          <w:rFonts w:ascii="Times New Roman" w:hAnsi="Times New Roman" w:cs="Times New Roman"/>
          <w:sz w:val="24"/>
          <w:szCs w:val="24"/>
          <w:lang w:val="uk-UA"/>
        </w:rPr>
        <w:t>в літній період в залежності від номінальної потужності трансформаторів.</w:t>
      </w:r>
    </w:p>
    <w:p w:rsidR="002F1A71" w:rsidRPr="007768EA" w:rsidRDefault="002F1A71" w:rsidP="002F1A71">
      <w:pPr>
        <w:spacing w:after="0" w:line="240" w:lineRule="auto"/>
        <w:ind w:firstLine="709"/>
        <w:jc w:val="both"/>
        <w:rPr>
          <w:rFonts w:ascii="Times New Roman" w:hAnsi="Times New Roman" w:cs="Times New Roman"/>
          <w:sz w:val="24"/>
          <w:szCs w:val="24"/>
        </w:rPr>
      </w:pPr>
      <w:proofErr w:type="spellStart"/>
      <w:r w:rsidRPr="00C81BA5">
        <w:rPr>
          <w:rFonts w:ascii="Times New Roman" w:hAnsi="Times New Roman" w:cs="Times New Roman"/>
          <w:sz w:val="24"/>
          <w:szCs w:val="24"/>
        </w:rPr>
        <w:t>Також</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слід</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зазначити</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що</w:t>
      </w:r>
      <w:proofErr w:type="spellEnd"/>
      <w:r w:rsidRPr="00C81BA5">
        <w:rPr>
          <w:rFonts w:ascii="Times New Roman" w:hAnsi="Times New Roman" w:cs="Times New Roman"/>
          <w:sz w:val="24"/>
          <w:szCs w:val="24"/>
        </w:rPr>
        <w:t xml:space="preserve"> </w:t>
      </w:r>
      <w:r w:rsidRPr="00C81BA5">
        <w:rPr>
          <w:rFonts w:ascii="Times New Roman" w:hAnsi="Times New Roman" w:cs="Times New Roman"/>
          <w:sz w:val="24"/>
          <w:szCs w:val="24"/>
          <w:lang w:val="uk-UA"/>
        </w:rPr>
        <w:t xml:space="preserve">по </w:t>
      </w:r>
      <w:r w:rsidRPr="007768EA">
        <w:rPr>
          <w:rFonts w:ascii="Times New Roman" w:hAnsi="Times New Roman" w:cs="Times New Roman"/>
          <w:sz w:val="24"/>
          <w:szCs w:val="24"/>
          <w:lang w:val="uk-UA"/>
        </w:rPr>
        <w:t xml:space="preserve">розрахункам на перспективу </w:t>
      </w:r>
      <w:r w:rsidRPr="007768EA">
        <w:rPr>
          <w:rFonts w:ascii="Times New Roman" w:hAnsi="Times New Roman" w:cs="Times New Roman"/>
          <w:sz w:val="24"/>
          <w:szCs w:val="24"/>
        </w:rPr>
        <w:t>потребу</w:t>
      </w:r>
      <w:proofErr w:type="spellStart"/>
      <w:r w:rsidRPr="007768EA">
        <w:rPr>
          <w:rFonts w:ascii="Times New Roman" w:hAnsi="Times New Roman" w:cs="Times New Roman"/>
          <w:sz w:val="24"/>
          <w:szCs w:val="24"/>
          <w:lang w:val="uk-UA"/>
        </w:rPr>
        <w:t>ють</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заміни</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силові</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трансформатори</w:t>
      </w:r>
      <w:proofErr w:type="spellEnd"/>
      <w:r w:rsidRPr="007768EA">
        <w:rPr>
          <w:rFonts w:ascii="Times New Roman" w:hAnsi="Times New Roman" w:cs="Times New Roman"/>
          <w:sz w:val="24"/>
          <w:szCs w:val="24"/>
        </w:rPr>
        <w:t xml:space="preserve"> на </w:t>
      </w:r>
      <w:r w:rsidRPr="007768EA">
        <w:rPr>
          <w:rFonts w:ascii="Times New Roman" w:eastAsia="Times New Roman" w:hAnsi="Times New Roman" w:cs="Times New Roman"/>
          <w:color w:val="000000"/>
          <w:sz w:val="24"/>
          <w:szCs w:val="24"/>
        </w:rPr>
        <w:t xml:space="preserve">ПС-154/35/6 </w:t>
      </w:r>
      <w:proofErr w:type="spellStart"/>
      <w:r w:rsidRPr="007768EA">
        <w:rPr>
          <w:rFonts w:ascii="Times New Roman" w:eastAsia="Times New Roman" w:hAnsi="Times New Roman" w:cs="Times New Roman"/>
          <w:color w:val="000000"/>
          <w:sz w:val="24"/>
          <w:szCs w:val="24"/>
        </w:rPr>
        <w:t>кВ</w:t>
      </w:r>
      <w:proofErr w:type="spellEnd"/>
      <w:r w:rsidRPr="007768EA">
        <w:rPr>
          <w:rFonts w:ascii="Times New Roman" w:eastAsia="Times New Roman" w:hAnsi="Times New Roman" w:cs="Times New Roman"/>
          <w:color w:val="000000"/>
          <w:sz w:val="24"/>
          <w:szCs w:val="24"/>
        </w:rPr>
        <w:t xml:space="preserve"> «КПО», </w:t>
      </w:r>
      <w:r w:rsidRPr="007768EA">
        <w:rPr>
          <w:rFonts w:ascii="Times New Roman" w:hAnsi="Times New Roman" w:cs="Times New Roman"/>
          <w:color w:val="000000"/>
          <w:sz w:val="24"/>
          <w:szCs w:val="24"/>
        </w:rPr>
        <w:t xml:space="preserve">ПС-35/6 </w:t>
      </w:r>
      <w:proofErr w:type="spellStart"/>
      <w:r w:rsidRPr="007768EA">
        <w:rPr>
          <w:rFonts w:ascii="Times New Roman" w:hAnsi="Times New Roman" w:cs="Times New Roman"/>
          <w:color w:val="000000"/>
          <w:sz w:val="24"/>
          <w:szCs w:val="24"/>
        </w:rPr>
        <w:t>кВ</w:t>
      </w:r>
      <w:proofErr w:type="spellEnd"/>
      <w:r w:rsidRPr="007768EA">
        <w:rPr>
          <w:rFonts w:ascii="Times New Roman" w:hAnsi="Times New Roman" w:cs="Times New Roman"/>
          <w:color w:val="000000"/>
          <w:sz w:val="24"/>
          <w:szCs w:val="24"/>
        </w:rPr>
        <w:t xml:space="preserve"> «</w:t>
      </w:r>
      <w:proofErr w:type="spellStart"/>
      <w:proofErr w:type="gramStart"/>
      <w:r w:rsidRPr="007768EA">
        <w:rPr>
          <w:rFonts w:ascii="Times New Roman" w:hAnsi="Times New Roman" w:cs="Times New Roman"/>
          <w:color w:val="000000"/>
          <w:sz w:val="24"/>
          <w:szCs w:val="24"/>
        </w:rPr>
        <w:t>Стр</w:t>
      </w:r>
      <w:proofErr w:type="gramEnd"/>
      <w:r w:rsidRPr="007768EA">
        <w:rPr>
          <w:rFonts w:ascii="Times New Roman" w:hAnsi="Times New Roman" w:cs="Times New Roman"/>
          <w:color w:val="000000"/>
          <w:sz w:val="24"/>
          <w:szCs w:val="24"/>
        </w:rPr>
        <w:t>ічка</w:t>
      </w:r>
      <w:proofErr w:type="spellEnd"/>
      <w:r w:rsidRPr="007768EA">
        <w:rPr>
          <w:rFonts w:ascii="Times New Roman" w:hAnsi="Times New Roman" w:cs="Times New Roman"/>
          <w:color w:val="000000"/>
          <w:sz w:val="24"/>
          <w:szCs w:val="24"/>
        </w:rPr>
        <w:t>»</w:t>
      </w:r>
      <w:r w:rsidRPr="007768EA">
        <w:rPr>
          <w:rFonts w:ascii="Times New Roman" w:hAnsi="Times New Roman" w:cs="Times New Roman"/>
          <w:sz w:val="24"/>
          <w:szCs w:val="24"/>
          <w:lang w:val="uk-UA"/>
        </w:rPr>
        <w:t xml:space="preserve">, </w:t>
      </w:r>
      <w:r w:rsidRPr="007768EA">
        <w:rPr>
          <w:rFonts w:ascii="Times New Roman" w:eastAsia="Times New Roman" w:hAnsi="Times New Roman" w:cs="Times New Roman"/>
          <w:color w:val="000000"/>
          <w:sz w:val="24"/>
          <w:szCs w:val="24"/>
        </w:rPr>
        <w:t xml:space="preserve">ПС-35/6 </w:t>
      </w:r>
      <w:proofErr w:type="spellStart"/>
      <w:r w:rsidRPr="007768EA">
        <w:rPr>
          <w:rFonts w:ascii="Times New Roman" w:eastAsia="Times New Roman" w:hAnsi="Times New Roman" w:cs="Times New Roman"/>
          <w:color w:val="000000"/>
          <w:sz w:val="24"/>
          <w:szCs w:val="24"/>
        </w:rPr>
        <w:t>кВ</w:t>
      </w:r>
      <w:proofErr w:type="spellEnd"/>
      <w:r w:rsidRPr="007768EA">
        <w:rPr>
          <w:rFonts w:ascii="Times New Roman" w:eastAsia="Times New Roman" w:hAnsi="Times New Roman" w:cs="Times New Roman"/>
          <w:color w:val="000000"/>
          <w:sz w:val="24"/>
          <w:szCs w:val="24"/>
        </w:rPr>
        <w:t xml:space="preserve"> «</w:t>
      </w:r>
      <w:proofErr w:type="spellStart"/>
      <w:r w:rsidRPr="007768EA">
        <w:rPr>
          <w:rFonts w:ascii="Times New Roman" w:eastAsia="Times New Roman" w:hAnsi="Times New Roman" w:cs="Times New Roman"/>
          <w:color w:val="000000"/>
          <w:sz w:val="24"/>
          <w:szCs w:val="24"/>
        </w:rPr>
        <w:t>Молзавод»на</w:t>
      </w:r>
      <w:proofErr w:type="spellEnd"/>
      <w:r w:rsidRPr="007768EA">
        <w:rPr>
          <w:rFonts w:ascii="Times New Roman" w:eastAsia="Times New Roman" w:hAnsi="Times New Roman" w:cs="Times New Roman"/>
          <w:color w:val="000000"/>
          <w:sz w:val="24"/>
          <w:szCs w:val="24"/>
        </w:rPr>
        <w:t xml:space="preserve"> </w:t>
      </w:r>
      <w:proofErr w:type="spellStart"/>
      <w:r w:rsidRPr="007768EA">
        <w:rPr>
          <w:rFonts w:ascii="Times New Roman" w:eastAsia="Times New Roman" w:hAnsi="Times New Roman" w:cs="Times New Roman"/>
          <w:color w:val="000000"/>
          <w:sz w:val="24"/>
          <w:szCs w:val="24"/>
        </w:rPr>
        <w:t>більшу</w:t>
      </w:r>
      <w:proofErr w:type="spellEnd"/>
      <w:r w:rsidRPr="007768EA">
        <w:rPr>
          <w:rFonts w:ascii="Times New Roman" w:eastAsia="Times New Roman" w:hAnsi="Times New Roman" w:cs="Times New Roman"/>
          <w:color w:val="000000"/>
          <w:sz w:val="24"/>
          <w:szCs w:val="24"/>
        </w:rPr>
        <w:t xml:space="preserve"> </w:t>
      </w:r>
      <w:proofErr w:type="spellStart"/>
      <w:r w:rsidRPr="007768EA">
        <w:rPr>
          <w:rFonts w:ascii="Times New Roman" w:eastAsia="Times New Roman" w:hAnsi="Times New Roman" w:cs="Times New Roman"/>
          <w:color w:val="000000"/>
          <w:sz w:val="24"/>
          <w:szCs w:val="24"/>
        </w:rPr>
        <w:t>потужність</w:t>
      </w:r>
      <w:proofErr w:type="spellEnd"/>
      <w:r w:rsidRPr="007768EA">
        <w:rPr>
          <w:rFonts w:ascii="Times New Roman" w:hAnsi="Times New Roman" w:cs="Times New Roman"/>
          <w:sz w:val="24"/>
          <w:szCs w:val="24"/>
        </w:rPr>
        <w:t>.</w:t>
      </w:r>
    </w:p>
    <w:p w:rsidR="002F1A71" w:rsidRPr="007768EA" w:rsidRDefault="002F1A71" w:rsidP="002F1A7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851"/>
          <w:tab w:val="left" w:pos="993"/>
        </w:tabs>
        <w:ind w:firstLine="709"/>
        <w:jc w:val="both"/>
        <w:rPr>
          <w:rFonts w:ascii="Times New Roman" w:hAnsi="Times New Roman"/>
          <w:sz w:val="24"/>
          <w:szCs w:val="24"/>
          <w:lang w:val="uk-UA"/>
        </w:rPr>
      </w:pPr>
      <w:r w:rsidRPr="007768EA">
        <w:rPr>
          <w:rFonts w:ascii="Times New Roman" w:hAnsi="Times New Roman"/>
          <w:sz w:val="24"/>
          <w:szCs w:val="24"/>
          <w:lang w:val="uk-UA"/>
        </w:rPr>
        <w:t xml:space="preserve"> По п. 2. - Внесено доповнення – ст.162. В зв’язку з тим, що робота з актуалізації схеми перспективного розвитку електричних мереж </w:t>
      </w:r>
      <w:proofErr w:type="spellStart"/>
      <w:r w:rsidRPr="007768EA">
        <w:rPr>
          <w:rFonts w:ascii="Times New Roman" w:hAnsi="Times New Roman"/>
          <w:sz w:val="24"/>
          <w:szCs w:val="24"/>
          <w:lang w:val="uk-UA"/>
        </w:rPr>
        <w:t>ПрАТ</w:t>
      </w:r>
      <w:proofErr w:type="spellEnd"/>
      <w:r w:rsidRPr="007768EA">
        <w:rPr>
          <w:rFonts w:ascii="Times New Roman" w:hAnsi="Times New Roman"/>
          <w:sz w:val="24"/>
          <w:szCs w:val="24"/>
          <w:lang w:val="uk-UA"/>
        </w:rPr>
        <w:t xml:space="preserve"> «ПЕЕМ «ЦЕК» з техніко-економічною оцінкою переводу окремих </w:t>
      </w:r>
      <w:proofErr w:type="spellStart"/>
      <w:r w:rsidRPr="007768EA">
        <w:rPr>
          <w:rFonts w:ascii="Times New Roman" w:hAnsi="Times New Roman"/>
          <w:sz w:val="24"/>
          <w:szCs w:val="24"/>
          <w:lang w:val="uk-UA"/>
        </w:rPr>
        <w:t>енерговузлів</w:t>
      </w:r>
      <w:proofErr w:type="spellEnd"/>
      <w:r w:rsidRPr="007768EA">
        <w:rPr>
          <w:rFonts w:ascii="Times New Roman" w:hAnsi="Times New Roman"/>
          <w:sz w:val="24"/>
          <w:szCs w:val="24"/>
          <w:lang w:val="uk-UA"/>
        </w:rPr>
        <w:t xml:space="preserve"> на напругу 20 кВ на період 2017-2022 роки з перспективою до 2027 року, виконана в 2017 році ДПІ та НДІ «УКРЕНЕРГОМЕРЕЖПРОЕКТ», виконувалася на базі вихідних даних 2016 року, </w:t>
      </w:r>
      <w:r w:rsidRPr="007768EA">
        <w:rPr>
          <w:rFonts w:ascii="Times New Roman" w:hAnsi="Times New Roman"/>
          <w:sz w:val="24"/>
          <w:szCs w:val="24"/>
          <w:lang w:val="uk-UA"/>
        </w:rPr>
        <w:lastRenderedPageBreak/>
        <w:t xml:space="preserve">розрахунки виконані в даній роботі не актуальні та виконані не коректно (зауваження НЕК «УКРЕНЕРГО»), схеми </w:t>
      </w:r>
      <w:proofErr w:type="spellStart"/>
      <w:r w:rsidRPr="007768EA">
        <w:rPr>
          <w:rFonts w:ascii="Times New Roman" w:hAnsi="Times New Roman"/>
          <w:sz w:val="24"/>
          <w:szCs w:val="24"/>
          <w:lang w:val="uk-UA"/>
        </w:rPr>
        <w:t>потокорозподілу</w:t>
      </w:r>
      <w:proofErr w:type="spellEnd"/>
      <w:r w:rsidRPr="007768EA">
        <w:rPr>
          <w:rFonts w:ascii="Times New Roman" w:hAnsi="Times New Roman"/>
          <w:sz w:val="24"/>
          <w:szCs w:val="24"/>
          <w:lang w:val="uk-UA"/>
        </w:rPr>
        <w:t xml:space="preserve"> даної роботи до Плану розвитку не додаються. </w:t>
      </w:r>
    </w:p>
    <w:p w:rsidR="002F1A71" w:rsidRPr="007768EA" w:rsidRDefault="002F1A71" w:rsidP="002F1A71">
      <w:pPr>
        <w:spacing w:after="0" w:line="240" w:lineRule="auto"/>
        <w:jc w:val="both"/>
        <w:rPr>
          <w:rFonts w:ascii="Times New Roman" w:eastAsia="Times New Roman" w:hAnsi="Times New Roman" w:cs="Times New Roman"/>
          <w:sz w:val="24"/>
          <w:szCs w:val="24"/>
          <w:lang w:val="uk-UA"/>
        </w:rPr>
      </w:pPr>
      <w:r w:rsidRPr="007768EA">
        <w:rPr>
          <w:rFonts w:ascii="Times New Roman" w:hAnsi="Times New Roman" w:cs="Times New Roman"/>
          <w:sz w:val="24"/>
          <w:szCs w:val="24"/>
        </w:rPr>
        <w:t xml:space="preserve">В 2020 </w:t>
      </w:r>
      <w:r w:rsidRPr="007768EA">
        <w:rPr>
          <w:rFonts w:ascii="Times New Roman" w:eastAsia="Times New Roman" w:hAnsi="Times New Roman" w:cs="Times New Roman"/>
          <w:sz w:val="24"/>
          <w:szCs w:val="24"/>
          <w:lang w:val="uk-UA"/>
        </w:rPr>
        <w:t xml:space="preserve">році Компанією заплановано коригування вищезазначеної роботи з актуалізацією станом на 2020 </w:t>
      </w:r>
      <w:proofErr w:type="gramStart"/>
      <w:r w:rsidRPr="007768EA">
        <w:rPr>
          <w:rFonts w:ascii="Times New Roman" w:eastAsia="Times New Roman" w:hAnsi="Times New Roman" w:cs="Times New Roman"/>
          <w:sz w:val="24"/>
          <w:szCs w:val="24"/>
          <w:lang w:val="uk-UA"/>
        </w:rPr>
        <w:t>р</w:t>
      </w:r>
      <w:proofErr w:type="gramEnd"/>
      <w:r w:rsidRPr="007768EA">
        <w:rPr>
          <w:rFonts w:ascii="Times New Roman" w:eastAsia="Times New Roman" w:hAnsi="Times New Roman" w:cs="Times New Roman"/>
          <w:sz w:val="24"/>
          <w:szCs w:val="24"/>
          <w:lang w:val="uk-UA"/>
        </w:rPr>
        <w:t>ік, згідно Кодексу систем розподілу.</w:t>
      </w:r>
    </w:p>
    <w:p w:rsidR="002F1A71" w:rsidRPr="00C81BA5" w:rsidRDefault="002F1A71" w:rsidP="002F1A71">
      <w:pPr>
        <w:spacing w:line="240" w:lineRule="auto"/>
        <w:jc w:val="both"/>
        <w:rPr>
          <w:rFonts w:ascii="Times New Roman" w:eastAsia="Times New Roman" w:hAnsi="Times New Roman" w:cs="Times New Roman"/>
          <w:sz w:val="24"/>
          <w:szCs w:val="24"/>
          <w:lang w:val="uk-UA"/>
        </w:rPr>
      </w:pPr>
      <w:r w:rsidRPr="007768EA">
        <w:rPr>
          <w:rFonts w:ascii="Times New Roman" w:eastAsia="Times New Roman" w:hAnsi="Times New Roman" w:cs="Times New Roman"/>
          <w:sz w:val="24"/>
          <w:szCs w:val="24"/>
          <w:lang w:val="uk-UA"/>
        </w:rPr>
        <w:t xml:space="preserve">             Схеми заміщення для розрахунку струмів короткого замикання та величини струму короткого замикання для</w:t>
      </w:r>
      <w:r w:rsidRPr="007768EA">
        <w:rPr>
          <w:rFonts w:ascii="Times New Roman" w:eastAsia="Times New Roman" w:hAnsi="Times New Roman" w:cs="Times New Roman"/>
          <w:sz w:val="24"/>
          <w:szCs w:val="24"/>
        </w:rPr>
        <w:t xml:space="preserve"> кожного </w:t>
      </w:r>
      <w:proofErr w:type="spellStart"/>
      <w:r w:rsidRPr="007768EA">
        <w:rPr>
          <w:rFonts w:ascii="Times New Roman" w:eastAsia="Times New Roman" w:hAnsi="Times New Roman" w:cs="Times New Roman"/>
          <w:sz w:val="24"/>
          <w:szCs w:val="24"/>
        </w:rPr>
        <w:t>енерговузла</w:t>
      </w:r>
      <w:proofErr w:type="spellEnd"/>
      <w:r w:rsidRPr="007768EA">
        <w:rPr>
          <w:rFonts w:ascii="Times New Roman" w:eastAsia="Times New Roman" w:hAnsi="Times New Roman" w:cs="Times New Roman"/>
          <w:sz w:val="24"/>
          <w:szCs w:val="24"/>
        </w:rPr>
        <w:t xml:space="preserve"> (</w:t>
      </w:r>
      <w:proofErr w:type="spellStart"/>
      <w:r w:rsidRPr="007768EA">
        <w:rPr>
          <w:rFonts w:ascii="Times New Roman" w:eastAsia="Times New Roman" w:hAnsi="Times New Roman" w:cs="Times New Roman"/>
          <w:sz w:val="24"/>
          <w:szCs w:val="24"/>
        </w:rPr>
        <w:t>елемента</w:t>
      </w:r>
      <w:proofErr w:type="spellEnd"/>
      <w:r w:rsidRPr="007768EA">
        <w:rPr>
          <w:rFonts w:ascii="Times New Roman" w:eastAsia="Times New Roman" w:hAnsi="Times New Roman" w:cs="Times New Roman"/>
          <w:sz w:val="24"/>
          <w:szCs w:val="24"/>
        </w:rPr>
        <w:t xml:space="preserve">) </w:t>
      </w:r>
      <w:proofErr w:type="spellStart"/>
      <w:r w:rsidRPr="007768EA">
        <w:rPr>
          <w:rFonts w:ascii="Times New Roman" w:eastAsia="Times New Roman" w:hAnsi="Times New Roman" w:cs="Times New Roman"/>
          <w:sz w:val="24"/>
          <w:szCs w:val="24"/>
        </w:rPr>
        <w:t>електричних</w:t>
      </w:r>
      <w:proofErr w:type="spellEnd"/>
      <w:r w:rsidRPr="007768EA">
        <w:rPr>
          <w:rFonts w:ascii="Times New Roman" w:eastAsia="Times New Roman" w:hAnsi="Times New Roman" w:cs="Times New Roman"/>
          <w:sz w:val="24"/>
          <w:szCs w:val="24"/>
        </w:rPr>
        <w:t xml:space="preserve"> мереж</w:t>
      </w:r>
      <w:r w:rsidRPr="007768EA">
        <w:rPr>
          <w:rFonts w:ascii="Times New Roman" w:eastAsia="Times New Roman" w:hAnsi="Times New Roman" w:cs="Times New Roman"/>
          <w:sz w:val="24"/>
          <w:szCs w:val="24"/>
          <w:lang w:val="uk-UA"/>
        </w:rPr>
        <w:t xml:space="preserve"> станом на 01.01.2019 додаються.</w:t>
      </w:r>
    </w:p>
    <w:p w:rsidR="002F1A71" w:rsidRPr="007768EA" w:rsidRDefault="002F1A71" w:rsidP="002F1A71">
      <w:pPr>
        <w:spacing w:line="240" w:lineRule="auto"/>
        <w:ind w:firstLine="1069"/>
        <w:jc w:val="both"/>
        <w:rPr>
          <w:rFonts w:ascii="Times New Roman" w:hAnsi="Times New Roman" w:cs="Times New Roman"/>
          <w:sz w:val="24"/>
          <w:szCs w:val="24"/>
          <w:lang w:val="uk-UA"/>
        </w:rPr>
      </w:pPr>
    </w:p>
    <w:p w:rsidR="002F1A71" w:rsidRPr="00DE6173" w:rsidRDefault="002F1A71" w:rsidP="002F1A71">
      <w:pPr>
        <w:spacing w:after="0" w:line="240" w:lineRule="auto"/>
        <w:jc w:val="center"/>
        <w:rPr>
          <w:rFonts w:ascii="Times New Roman" w:hAnsi="Times New Roman"/>
          <w:b/>
          <w:sz w:val="24"/>
          <w:szCs w:val="24"/>
          <w:lang w:val="uk-UA"/>
        </w:rPr>
      </w:pPr>
      <w:r w:rsidRPr="00DE6173">
        <w:rPr>
          <w:rFonts w:ascii="Times New Roman" w:hAnsi="Times New Roman"/>
          <w:b/>
          <w:sz w:val="24"/>
          <w:szCs w:val="24"/>
          <w:lang w:val="uk-UA"/>
        </w:rPr>
        <w:t>АНАЛІЗ ПЕРЕТОКІВ ЕЛЕКТРИЧНОЇ ЕНЕРГІЇ З УРАХУВАННЯМ ІСНУЮЧОГО ТА ПРОГНОЗНОГО ЗАВАНТАЖЕННЯ СИСТЕМИ РОЗПОДІЛУ</w:t>
      </w:r>
    </w:p>
    <w:p w:rsidR="002F1A71" w:rsidRPr="00DE6173" w:rsidRDefault="002F1A71" w:rsidP="002F1A71">
      <w:pPr>
        <w:spacing w:after="0" w:line="240" w:lineRule="auto"/>
        <w:jc w:val="center"/>
        <w:rPr>
          <w:rFonts w:ascii="Times New Roman" w:hAnsi="Times New Roman" w:cs="Times New Roman"/>
          <w:b/>
          <w:bCs/>
          <w:sz w:val="24"/>
          <w:szCs w:val="24"/>
          <w:lang w:val="uk-UA"/>
        </w:rPr>
      </w:pPr>
    </w:p>
    <w:p w:rsidR="002F1A71" w:rsidRPr="00DE6173" w:rsidRDefault="002F1A71" w:rsidP="002F1A71">
      <w:pPr>
        <w:pStyle w:val="2"/>
        <w:widowControl/>
        <w:numPr>
          <w:ilvl w:val="0"/>
          <w:numId w:val="3"/>
        </w:numPr>
        <w:spacing w:before="0" w:after="0"/>
        <w:jc w:val="both"/>
        <w:rPr>
          <w:rFonts w:ascii="Times New Roman" w:eastAsia="Calibri" w:hAnsi="Times New Roman" w:cs="Times New Roman"/>
          <w:i w:val="0"/>
          <w:sz w:val="24"/>
          <w:szCs w:val="24"/>
          <w:lang w:val="uk-UA"/>
        </w:rPr>
      </w:pPr>
      <w:r w:rsidRPr="00DE6173">
        <w:rPr>
          <w:rFonts w:ascii="Times New Roman" w:hAnsi="Times New Roman" w:cs="Times New Roman"/>
          <w:i w:val="0"/>
          <w:sz w:val="24"/>
          <w:szCs w:val="24"/>
          <w:lang w:val="uk-UA"/>
        </w:rPr>
        <w:t xml:space="preserve">Аналіз результатів електричних розрахунків </w:t>
      </w:r>
      <w:proofErr w:type="spellStart"/>
      <w:r w:rsidRPr="00DE6173">
        <w:rPr>
          <w:rFonts w:ascii="Times New Roman" w:eastAsia="Calibri" w:hAnsi="Times New Roman" w:cs="Times New Roman"/>
          <w:i w:val="0"/>
          <w:sz w:val="24"/>
          <w:szCs w:val="24"/>
          <w:lang w:val="uk-UA"/>
        </w:rPr>
        <w:t>потокорозподілу</w:t>
      </w:r>
      <w:proofErr w:type="spellEnd"/>
      <w:r w:rsidRPr="00DE6173">
        <w:rPr>
          <w:rFonts w:ascii="Times New Roman" w:eastAsia="Calibri" w:hAnsi="Times New Roman" w:cs="Times New Roman"/>
          <w:i w:val="0"/>
          <w:sz w:val="24"/>
          <w:szCs w:val="24"/>
          <w:lang w:val="uk-UA"/>
        </w:rPr>
        <w:t xml:space="preserve"> та рівнів напруги в електричних мережах </w:t>
      </w:r>
      <w:r w:rsidRPr="00DE6173">
        <w:rPr>
          <w:rFonts w:ascii="Times New Roman" w:hAnsi="Times New Roman" w:cs="Times New Roman"/>
          <w:i w:val="0"/>
          <w:sz w:val="24"/>
          <w:szCs w:val="24"/>
          <w:lang w:val="uk-UA"/>
        </w:rPr>
        <w:t xml:space="preserve">150 </w:t>
      </w:r>
      <w:r w:rsidRPr="00DE6173">
        <w:rPr>
          <w:rFonts w:ascii="Times New Roman" w:eastAsia="Calibri" w:hAnsi="Times New Roman" w:cs="Times New Roman"/>
          <w:i w:val="0"/>
          <w:sz w:val="24"/>
          <w:szCs w:val="24"/>
          <w:lang w:val="uk-UA"/>
        </w:rPr>
        <w:t xml:space="preserve">кВ </w:t>
      </w:r>
      <w:proofErr w:type="spellStart"/>
      <w:r w:rsidRPr="00DE6173">
        <w:rPr>
          <w:rFonts w:ascii="Times New Roman" w:eastAsia="Calibri" w:hAnsi="Times New Roman" w:cs="Times New Roman"/>
          <w:i w:val="0"/>
          <w:sz w:val="24"/>
          <w:szCs w:val="24"/>
          <w:lang w:val="uk-UA"/>
        </w:rPr>
        <w:t>ПрАТ</w:t>
      </w:r>
      <w:proofErr w:type="spellEnd"/>
      <w:r w:rsidRPr="00DE6173">
        <w:rPr>
          <w:rFonts w:ascii="Times New Roman" w:hAnsi="Times New Roman" w:cs="Times New Roman"/>
          <w:i w:val="0"/>
          <w:sz w:val="24"/>
          <w:szCs w:val="24"/>
          <w:lang w:val="uk-UA"/>
        </w:rPr>
        <w:t xml:space="preserve"> «ПЕЕМ «ЦЕК» </w:t>
      </w:r>
      <w:r w:rsidRPr="00DE6173">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DE6173" w:rsidRDefault="002F1A71" w:rsidP="002F1A71">
      <w:pPr>
        <w:spacing w:after="0" w:line="240" w:lineRule="auto"/>
        <w:rPr>
          <w:rFonts w:ascii="Times New Roman" w:hAnsi="Times New Roman" w:cs="Times New Roman"/>
          <w:sz w:val="24"/>
          <w:szCs w:val="24"/>
          <w:lang w:val="uk-UA"/>
        </w:rPr>
      </w:pPr>
    </w:p>
    <w:p w:rsidR="002F1A71" w:rsidRPr="00DE6173" w:rsidRDefault="002F1A71" w:rsidP="002F1A71">
      <w:pPr>
        <w:spacing w:after="0" w:line="240" w:lineRule="auto"/>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          Результат </w:t>
      </w:r>
      <w:proofErr w:type="spellStart"/>
      <w:r w:rsidRPr="00DE6173">
        <w:rPr>
          <w:rFonts w:ascii="Times New Roman" w:hAnsi="Times New Roman" w:cs="Times New Roman"/>
          <w:sz w:val="24"/>
          <w:szCs w:val="24"/>
          <w:lang w:val="uk-UA"/>
        </w:rPr>
        <w:t>потокорозподілу</w:t>
      </w:r>
      <w:proofErr w:type="spellEnd"/>
      <w:r w:rsidRPr="00DE6173">
        <w:rPr>
          <w:rFonts w:ascii="Times New Roman" w:hAnsi="Times New Roman" w:cs="Times New Roman"/>
          <w:sz w:val="24"/>
          <w:szCs w:val="24"/>
          <w:lang w:val="uk-UA"/>
        </w:rPr>
        <w:t xml:space="preserve"> та рівнів напруги в нормальній схемі мережі 150 кВ з урахуванням навантаження 2018 року виконаний для - зима, максимум, на підставі проведеного аналізу досліджених режимів в електричних мережах 35-150 кВ </w:t>
      </w:r>
      <w:proofErr w:type="spellStart"/>
      <w:r w:rsidRPr="00DE6173">
        <w:rPr>
          <w:rFonts w:ascii="Times New Roman" w:hAnsi="Times New Roman" w:cs="Times New Roman"/>
          <w:sz w:val="24"/>
          <w:szCs w:val="24"/>
          <w:lang w:val="uk-UA"/>
        </w:rPr>
        <w:t>ПрАТ</w:t>
      </w:r>
      <w:proofErr w:type="spellEnd"/>
      <w:r w:rsidRPr="00DE6173">
        <w:rPr>
          <w:rFonts w:ascii="Times New Roman" w:hAnsi="Times New Roman" w:cs="Times New Roman"/>
          <w:sz w:val="24"/>
          <w:szCs w:val="24"/>
          <w:lang w:val="uk-UA"/>
        </w:rPr>
        <w:t xml:space="preserve"> «ПЕЕМ «ЦЕК» з урахуванням існуючого та прогнозного завантаження</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Аналіз результату електричного розрахунку показує, що:</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r w:rsidRPr="00DE6173">
        <w:rPr>
          <w:sz w:val="24"/>
          <w:szCs w:val="24"/>
          <w:lang w:val="uk-UA"/>
        </w:rPr>
        <w:t>найбільше завантаження ПЛ-150 кВ відмічається в районі мереж, які забезпечують електропостачання споживачів м. Дніпро та м. Кривий Ріг;</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2-ом лініям ПЛ-150 кВ Л-143, Л-144 від шин 150 кВ ПС «Криворізька-330» на </w:t>
      </w:r>
      <w:r w:rsidRPr="00DE6173">
        <w:rPr>
          <w:rFonts w:eastAsia="Calibri"/>
          <w:sz w:val="24"/>
          <w:szCs w:val="24"/>
          <w:lang w:val="uk-UA"/>
        </w:rPr>
        <w:t>ПС «</w:t>
      </w:r>
      <w:proofErr w:type="spellStart"/>
      <w:r w:rsidRPr="00DE6173">
        <w:rPr>
          <w:rFonts w:eastAsia="Calibri"/>
          <w:sz w:val="24"/>
          <w:szCs w:val="24"/>
          <w:lang w:val="uk-UA"/>
        </w:rPr>
        <w:t>Наклоноствольна</w:t>
      </w:r>
      <w:proofErr w:type="spellEnd"/>
      <w:r w:rsidRPr="00DE6173">
        <w:rPr>
          <w:rFonts w:eastAsia="Calibri"/>
          <w:sz w:val="24"/>
          <w:szCs w:val="24"/>
          <w:lang w:val="uk-UA"/>
        </w:rPr>
        <w:t xml:space="preserve"> 150/6 кВ» </w:t>
      </w:r>
      <w:r w:rsidRPr="00DE6173">
        <w:rPr>
          <w:sz w:val="24"/>
          <w:szCs w:val="24"/>
          <w:lang w:val="uk-UA"/>
        </w:rPr>
        <w:t>та ПС ш «</w:t>
      </w:r>
      <w:proofErr w:type="spellStart"/>
      <w:r w:rsidRPr="00DE6173">
        <w:rPr>
          <w:sz w:val="24"/>
          <w:szCs w:val="24"/>
          <w:lang w:val="uk-UA"/>
        </w:rPr>
        <w:t>Родіна</w:t>
      </w:r>
      <w:proofErr w:type="spellEnd"/>
      <w:r w:rsidRPr="00DE6173">
        <w:rPr>
          <w:sz w:val="24"/>
          <w:szCs w:val="24"/>
          <w:lang w:val="uk-UA"/>
        </w:rPr>
        <w:t>» 150 кВ сумарно складає  23 МВт;</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2-ом відгалуженням ПЛ-150 кВ Л-0-13А, Л-0-27 від ПЛ-150 кВ Л-13А, Л-27 на </w:t>
      </w:r>
      <w:r w:rsidRPr="00DE6173">
        <w:rPr>
          <w:rFonts w:eastAsia="Calibri"/>
          <w:sz w:val="24"/>
          <w:szCs w:val="24"/>
          <w:lang w:val="uk-UA"/>
        </w:rPr>
        <w:t>ПС 150/35/6 кВ «ДШЗ-1»</w:t>
      </w:r>
      <w:r w:rsidRPr="00DE6173">
        <w:rPr>
          <w:sz w:val="24"/>
          <w:szCs w:val="24"/>
          <w:lang w:val="uk-UA"/>
        </w:rPr>
        <w:t>, «</w:t>
      </w:r>
      <w:proofErr w:type="spellStart"/>
      <w:r w:rsidRPr="00DE6173">
        <w:rPr>
          <w:sz w:val="24"/>
          <w:szCs w:val="24"/>
          <w:lang w:val="uk-UA"/>
        </w:rPr>
        <w:t>ДШЗ</w:t>
      </w:r>
      <w:proofErr w:type="spellEnd"/>
      <w:r w:rsidRPr="00DE6173">
        <w:rPr>
          <w:sz w:val="24"/>
          <w:szCs w:val="24"/>
          <w:lang w:val="uk-UA"/>
        </w:rPr>
        <w:t>-2» – 22 МВт;</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2-ом відгалуженням ПЛ-150 кВ  Л-0-10А, Л-0-11А від ПЛ-150 кВ Л-10А, Л-11А на </w:t>
      </w:r>
      <w:r w:rsidRPr="00DE6173">
        <w:rPr>
          <w:rFonts w:eastAsia="Calibri"/>
          <w:sz w:val="24"/>
          <w:szCs w:val="24"/>
          <w:lang w:val="uk-UA"/>
        </w:rPr>
        <w:t>ПС-154/35/6 кВ «КПО»</w:t>
      </w:r>
      <w:r w:rsidRPr="00DE6173">
        <w:rPr>
          <w:sz w:val="24"/>
          <w:szCs w:val="24"/>
          <w:lang w:val="uk-UA"/>
        </w:rPr>
        <w:t xml:space="preserve">, </w:t>
      </w:r>
      <w:r w:rsidRPr="00DE6173">
        <w:rPr>
          <w:rFonts w:eastAsia="Calibri"/>
          <w:sz w:val="24"/>
          <w:szCs w:val="24"/>
          <w:lang w:val="uk-UA"/>
        </w:rPr>
        <w:t>ПС-154/10/6 кВ «ПЛМ»</w:t>
      </w:r>
      <w:r w:rsidRPr="00DE6173">
        <w:rPr>
          <w:sz w:val="24"/>
          <w:szCs w:val="24"/>
          <w:lang w:val="uk-UA"/>
        </w:rPr>
        <w:t>– 4</w:t>
      </w:r>
      <w:r>
        <w:rPr>
          <w:sz w:val="24"/>
          <w:szCs w:val="24"/>
          <w:lang w:val="uk-UA"/>
        </w:rPr>
        <w:t>6</w:t>
      </w:r>
      <w:r w:rsidRPr="00DE6173">
        <w:rPr>
          <w:sz w:val="24"/>
          <w:szCs w:val="24"/>
          <w:lang w:val="uk-UA"/>
        </w:rPr>
        <w:t xml:space="preserve"> МВт.</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Таким чином, найбільші завантаження відмічаються ПЛ 150 кВ, які забезпечують передачу потужності на промисловість та споживачам від шин 150 кВ магістральних об’єктів. Слід зазначити, що перетоки потужності по ПЛ 150 кВ не перевищують допустимі значення. </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Найбільші навантаження трансформаторних зв’язків відмічаються на підстанціях магістральних мереж, які забезпечують електропостачання споживачів м. Дніпро, м. Кривий Ріг та м. Нікополь. Перетоки потужності по автотрансформаторам зазначених підстанцій не тільки в нормальній схемі, але й в ремонтних та ремонтно–аварійних схемах не перевищують допустимі рівні навантаження.   </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Значним завантаженням характеризуються трансформатори, які встановлені на підстанціях 35–150 кВ:</w:t>
      </w:r>
    </w:p>
    <w:p w:rsidR="002F1A71" w:rsidRPr="00DE6173"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DE6173">
        <w:rPr>
          <w:sz w:val="24"/>
          <w:szCs w:val="24"/>
          <w:lang w:val="uk-UA"/>
        </w:rPr>
        <w:t xml:space="preserve">м. Дніпро – ПС 150 кВ – </w:t>
      </w:r>
      <w:r w:rsidRPr="00DE6173">
        <w:rPr>
          <w:rFonts w:eastAsia="Calibri"/>
          <w:sz w:val="24"/>
          <w:szCs w:val="24"/>
          <w:lang w:val="uk-UA"/>
        </w:rPr>
        <w:t>ПС-154/35/6 кВ «КПО»</w:t>
      </w:r>
      <w:r w:rsidRPr="00DE6173">
        <w:rPr>
          <w:sz w:val="24"/>
          <w:szCs w:val="24"/>
          <w:lang w:val="uk-UA"/>
        </w:rPr>
        <w:t>;</w:t>
      </w:r>
    </w:p>
    <w:p w:rsidR="002F1A71" w:rsidRPr="00DE6173"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DE6173">
        <w:rPr>
          <w:sz w:val="24"/>
          <w:szCs w:val="24"/>
          <w:lang w:val="uk-UA"/>
        </w:rPr>
        <w:t xml:space="preserve">м. Марганець – ПС 35 кВ – </w:t>
      </w:r>
      <w:r w:rsidRPr="00DE6173">
        <w:rPr>
          <w:rFonts w:eastAsia="Calibri"/>
          <w:sz w:val="24"/>
          <w:szCs w:val="24"/>
          <w:lang w:val="uk-UA"/>
        </w:rPr>
        <w:t>ПС-35/6 кВ «Стрічка»</w:t>
      </w:r>
      <w:r w:rsidRPr="00DE6173">
        <w:rPr>
          <w:sz w:val="24"/>
          <w:szCs w:val="24"/>
          <w:lang w:val="uk-UA"/>
        </w:rPr>
        <w:t>;</w:t>
      </w:r>
    </w:p>
    <w:p w:rsidR="002F1A71" w:rsidRPr="00DE6173"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DE6173">
        <w:rPr>
          <w:sz w:val="24"/>
          <w:szCs w:val="24"/>
          <w:lang w:val="uk-UA"/>
        </w:rPr>
        <w:t xml:space="preserve">м. Нікополь – ПС 35 кВ – </w:t>
      </w:r>
      <w:r w:rsidRPr="00DE6173">
        <w:rPr>
          <w:rFonts w:eastAsia="Calibri"/>
          <w:sz w:val="24"/>
          <w:szCs w:val="24"/>
          <w:lang w:val="uk-UA"/>
        </w:rPr>
        <w:t>ПС-35/6 кВ «</w:t>
      </w:r>
      <w:proofErr w:type="spellStart"/>
      <w:r w:rsidRPr="00DE6173">
        <w:rPr>
          <w:rFonts w:eastAsia="Calibri"/>
          <w:sz w:val="24"/>
          <w:szCs w:val="24"/>
          <w:lang w:val="uk-UA"/>
        </w:rPr>
        <w:t>Молзавод</w:t>
      </w:r>
      <w:proofErr w:type="spellEnd"/>
      <w:r w:rsidRPr="00DE6173">
        <w:rPr>
          <w:rFonts w:eastAsia="Calibri"/>
          <w:sz w:val="24"/>
          <w:szCs w:val="24"/>
          <w:lang w:val="uk-UA"/>
        </w:rPr>
        <w:t>»</w:t>
      </w:r>
      <w:r w:rsidRPr="00DE6173">
        <w:rPr>
          <w:sz w:val="24"/>
          <w:szCs w:val="24"/>
          <w:lang w:val="uk-UA"/>
        </w:rPr>
        <w:t>;</w:t>
      </w:r>
    </w:p>
    <w:p w:rsidR="002F1A71" w:rsidRPr="00DE6173"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DE6173">
        <w:rPr>
          <w:sz w:val="24"/>
          <w:szCs w:val="24"/>
          <w:lang w:val="uk-UA"/>
        </w:rPr>
        <w:t xml:space="preserve">м. Жовті Води - ПС 35 кВ – </w:t>
      </w:r>
      <w:r w:rsidRPr="00DE6173">
        <w:rPr>
          <w:rFonts w:eastAsia="Calibri"/>
          <w:sz w:val="24"/>
          <w:szCs w:val="24"/>
          <w:lang w:val="uk-UA"/>
        </w:rPr>
        <w:t>ПС «С-35»35/6 кВ</w:t>
      </w:r>
      <w:r w:rsidRPr="00DE6173">
        <w:rPr>
          <w:sz w:val="24"/>
          <w:szCs w:val="24"/>
          <w:lang w:val="uk-UA"/>
        </w:rPr>
        <w:t>.</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При цьому в нормальній схемі перетоки потужності по трансформаторам 150 кВ не перевищують встановлену потужність трансформаторів. </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В ремонтних та аварійних схемах перетоки потужності по трансформаторам 150 кВ перевищують допустимі рівні навантаження на підстанціях вказаних в таблиці 1.</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lastRenderedPageBreak/>
        <w:t>Таблиця 1.1 Перелік підстанцій 150 кВ, в яких спостерігається перевантаження при відключенні одного з трансформаторів станом на 2018 рік (зима).</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p>
    <w:p w:rsidR="002F1A71" w:rsidRPr="00DE6173" w:rsidRDefault="002F1A71" w:rsidP="002F1A71">
      <w:pPr>
        <w:spacing w:after="0" w:line="240" w:lineRule="auto"/>
        <w:ind w:firstLine="709"/>
        <w:jc w:val="both"/>
        <w:rPr>
          <w:rFonts w:ascii="Times New Roman" w:hAnsi="Times New Roman" w:cs="Times New Roman"/>
          <w:bCs/>
          <w:sz w:val="24"/>
          <w:szCs w:val="24"/>
          <w:lang w:val="uk-UA"/>
        </w:rPr>
      </w:pPr>
    </w:p>
    <w:tbl>
      <w:tblPr>
        <w:tblW w:w="10030" w:type="dxa"/>
        <w:tblLayout w:type="fixed"/>
        <w:tblLook w:val="04A0" w:firstRow="1" w:lastRow="0" w:firstColumn="1" w:lastColumn="0" w:noHBand="0" w:noVBand="1"/>
      </w:tblPr>
      <w:tblGrid>
        <w:gridCol w:w="482"/>
        <w:gridCol w:w="1376"/>
        <w:gridCol w:w="802"/>
        <w:gridCol w:w="927"/>
        <w:gridCol w:w="754"/>
        <w:gridCol w:w="933"/>
        <w:gridCol w:w="768"/>
        <w:gridCol w:w="870"/>
        <w:gridCol w:w="930"/>
        <w:gridCol w:w="771"/>
        <w:gridCol w:w="709"/>
        <w:gridCol w:w="708"/>
      </w:tblGrid>
      <w:tr w:rsidR="002F1A71" w:rsidRPr="00DE6173" w:rsidTr="00B85257">
        <w:trPr>
          <w:trHeight w:val="660"/>
        </w:trPr>
        <w:tc>
          <w:tcPr>
            <w:tcW w:w="4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  з/</w:t>
            </w:r>
            <w:proofErr w:type="gramStart"/>
            <w:r w:rsidRPr="00DE6173">
              <w:rPr>
                <w:rFonts w:ascii="Times New Roman" w:eastAsia="Times New Roman" w:hAnsi="Times New Roman" w:cs="Times New Roman"/>
                <w:color w:val="000000"/>
                <w:sz w:val="24"/>
                <w:szCs w:val="24"/>
              </w:rPr>
              <w:t>п</w:t>
            </w:r>
            <w:proofErr w:type="gramEnd"/>
          </w:p>
        </w:tc>
        <w:tc>
          <w:tcPr>
            <w:tcW w:w="13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Найменування</w:t>
            </w:r>
            <w:proofErr w:type="spellEnd"/>
            <w:r w:rsidRPr="00DE6173">
              <w:rPr>
                <w:rFonts w:ascii="Times New Roman" w:eastAsia="Times New Roman" w:hAnsi="Times New Roman" w:cs="Times New Roman"/>
                <w:color w:val="000000"/>
                <w:sz w:val="24"/>
                <w:szCs w:val="24"/>
              </w:rPr>
              <w:t xml:space="preserve"> </w:t>
            </w:r>
            <w:proofErr w:type="spellStart"/>
            <w:proofErr w:type="gramStart"/>
            <w:r w:rsidRPr="00DE6173">
              <w:rPr>
                <w:rFonts w:ascii="Times New Roman" w:eastAsia="Times New Roman" w:hAnsi="Times New Roman" w:cs="Times New Roman"/>
                <w:color w:val="000000"/>
                <w:sz w:val="24"/>
                <w:szCs w:val="24"/>
              </w:rPr>
              <w:t>п</w:t>
            </w:r>
            <w:proofErr w:type="gramEnd"/>
            <w:r w:rsidRPr="00DE6173">
              <w:rPr>
                <w:rFonts w:ascii="Times New Roman" w:eastAsia="Times New Roman" w:hAnsi="Times New Roman" w:cs="Times New Roman"/>
                <w:color w:val="000000"/>
                <w:sz w:val="24"/>
                <w:szCs w:val="24"/>
              </w:rPr>
              <w:t>ідстанції</w:t>
            </w:r>
            <w:proofErr w:type="spellEnd"/>
          </w:p>
        </w:tc>
        <w:tc>
          <w:tcPr>
            <w:tcW w:w="802"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Диспетчерське</w:t>
            </w:r>
            <w:proofErr w:type="spellEnd"/>
            <w:r w:rsidRPr="00DE6173">
              <w:rPr>
                <w:rFonts w:ascii="Times New Roman" w:eastAsia="Times New Roman" w:hAnsi="Times New Roman" w:cs="Times New Roman"/>
                <w:color w:val="000000"/>
                <w:sz w:val="24"/>
                <w:szCs w:val="24"/>
              </w:rPr>
              <w:t xml:space="preserve"> </w:t>
            </w:r>
            <w:proofErr w:type="spellStart"/>
            <w:r w:rsidRPr="00DE6173">
              <w:rPr>
                <w:rFonts w:ascii="Times New Roman" w:eastAsia="Times New Roman" w:hAnsi="Times New Roman" w:cs="Times New Roman"/>
                <w:color w:val="000000"/>
                <w:sz w:val="24"/>
                <w:szCs w:val="24"/>
              </w:rPr>
              <w:t>позначення</w:t>
            </w:r>
            <w:proofErr w:type="spellEnd"/>
          </w:p>
        </w:tc>
        <w:tc>
          <w:tcPr>
            <w:tcW w:w="92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Напруга</w:t>
            </w:r>
            <w:proofErr w:type="spellEnd"/>
            <w:r w:rsidRPr="00DE6173">
              <w:rPr>
                <w:rFonts w:ascii="Times New Roman" w:eastAsia="Times New Roman" w:hAnsi="Times New Roman" w:cs="Times New Roman"/>
                <w:color w:val="000000"/>
                <w:sz w:val="24"/>
                <w:szCs w:val="24"/>
              </w:rPr>
              <w:t xml:space="preserve"> обмотки,</w:t>
            </w:r>
          </w:p>
        </w:tc>
        <w:tc>
          <w:tcPr>
            <w:tcW w:w="75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S ном</w:t>
            </w:r>
            <w:proofErr w:type="gramStart"/>
            <w:r w:rsidRPr="00DE6173">
              <w:rPr>
                <w:rFonts w:ascii="Times New Roman" w:eastAsia="Times New Roman" w:hAnsi="Times New Roman" w:cs="Times New Roman"/>
                <w:color w:val="000000"/>
                <w:sz w:val="24"/>
                <w:szCs w:val="24"/>
              </w:rPr>
              <w:t>.</w:t>
            </w:r>
            <w:proofErr w:type="gramEnd"/>
            <w:r w:rsidRPr="00DE6173">
              <w:rPr>
                <w:rFonts w:ascii="Times New Roman" w:eastAsia="Times New Roman" w:hAnsi="Times New Roman" w:cs="Times New Roman"/>
                <w:color w:val="000000"/>
                <w:sz w:val="24"/>
                <w:szCs w:val="24"/>
              </w:rPr>
              <w:t xml:space="preserve"> </w:t>
            </w:r>
            <w:proofErr w:type="gramStart"/>
            <w:r w:rsidRPr="00DE6173">
              <w:rPr>
                <w:rFonts w:ascii="Times New Roman" w:eastAsia="Times New Roman" w:hAnsi="Times New Roman" w:cs="Times New Roman"/>
                <w:color w:val="000000"/>
                <w:sz w:val="24"/>
                <w:szCs w:val="24"/>
              </w:rPr>
              <w:t>о</w:t>
            </w:r>
            <w:proofErr w:type="gramEnd"/>
            <w:r w:rsidRPr="00DE6173">
              <w:rPr>
                <w:rFonts w:ascii="Times New Roman" w:eastAsia="Times New Roman" w:hAnsi="Times New Roman" w:cs="Times New Roman"/>
                <w:color w:val="000000"/>
                <w:sz w:val="24"/>
                <w:szCs w:val="24"/>
              </w:rPr>
              <w:t xml:space="preserve">бмотки </w:t>
            </w:r>
            <w:proofErr w:type="spellStart"/>
            <w:r w:rsidRPr="00DE6173">
              <w:rPr>
                <w:rFonts w:ascii="Times New Roman" w:eastAsia="Times New Roman" w:hAnsi="Times New Roman" w:cs="Times New Roman"/>
                <w:color w:val="000000"/>
                <w:sz w:val="24"/>
                <w:szCs w:val="24"/>
              </w:rPr>
              <w:t>тр-ра</w:t>
            </w:r>
            <w:proofErr w:type="spellEnd"/>
            <w:r w:rsidRPr="00DE6173">
              <w:rPr>
                <w:rFonts w:ascii="Times New Roman" w:eastAsia="Times New Roman" w:hAnsi="Times New Roman" w:cs="Times New Roman"/>
                <w:color w:val="000000"/>
                <w:sz w:val="24"/>
                <w:szCs w:val="24"/>
              </w:rPr>
              <w:t>,</w:t>
            </w:r>
          </w:p>
        </w:tc>
        <w:tc>
          <w:tcPr>
            <w:tcW w:w="93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Номінальний</w:t>
            </w:r>
            <w:proofErr w:type="spellEnd"/>
            <w:r w:rsidRPr="00DE6173">
              <w:rPr>
                <w:rFonts w:ascii="Times New Roman" w:eastAsia="Times New Roman" w:hAnsi="Times New Roman" w:cs="Times New Roman"/>
                <w:color w:val="000000"/>
                <w:sz w:val="24"/>
                <w:szCs w:val="24"/>
              </w:rPr>
              <w:t xml:space="preserve"> струм обмотки        </w:t>
            </w:r>
            <w:proofErr w:type="spellStart"/>
            <w:r w:rsidRPr="00DE6173">
              <w:rPr>
                <w:rFonts w:ascii="Times New Roman" w:eastAsia="Times New Roman" w:hAnsi="Times New Roman" w:cs="Times New Roman"/>
                <w:color w:val="000000"/>
                <w:sz w:val="24"/>
                <w:szCs w:val="24"/>
              </w:rPr>
              <w:t>тр-ра</w:t>
            </w:r>
            <w:proofErr w:type="spellEnd"/>
            <w:r w:rsidRPr="00DE6173">
              <w:rPr>
                <w:rFonts w:ascii="Times New Roman" w:eastAsia="Times New Roman" w:hAnsi="Times New Roman" w:cs="Times New Roman"/>
                <w:color w:val="000000"/>
                <w:sz w:val="24"/>
                <w:szCs w:val="24"/>
              </w:rPr>
              <w:t>,</w:t>
            </w:r>
          </w:p>
        </w:tc>
        <w:tc>
          <w:tcPr>
            <w:tcW w:w="163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Максимальне</w:t>
            </w:r>
            <w:proofErr w:type="spellEnd"/>
            <w:r w:rsidRPr="00DE6173">
              <w:rPr>
                <w:rFonts w:ascii="Times New Roman" w:eastAsia="Times New Roman" w:hAnsi="Times New Roman" w:cs="Times New Roman"/>
                <w:color w:val="000000"/>
                <w:sz w:val="24"/>
                <w:szCs w:val="24"/>
              </w:rPr>
              <w:t xml:space="preserve"> </w:t>
            </w:r>
            <w:proofErr w:type="spellStart"/>
            <w:r w:rsidRPr="00DE6173">
              <w:rPr>
                <w:rFonts w:ascii="Times New Roman" w:eastAsia="Times New Roman" w:hAnsi="Times New Roman" w:cs="Times New Roman"/>
                <w:color w:val="000000"/>
                <w:sz w:val="24"/>
                <w:szCs w:val="24"/>
              </w:rPr>
              <w:t>навантаження</w:t>
            </w:r>
            <w:proofErr w:type="spellEnd"/>
          </w:p>
        </w:tc>
        <w:tc>
          <w:tcPr>
            <w:tcW w:w="930"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Завантаження</w:t>
            </w:r>
            <w:proofErr w:type="spellEnd"/>
            <w:r w:rsidRPr="00DE6173">
              <w:rPr>
                <w:rFonts w:ascii="Times New Roman" w:eastAsia="Times New Roman" w:hAnsi="Times New Roman" w:cs="Times New Roman"/>
                <w:color w:val="000000"/>
                <w:sz w:val="24"/>
                <w:szCs w:val="24"/>
              </w:rPr>
              <w:t xml:space="preserve"> обмоток </w:t>
            </w:r>
            <w:proofErr w:type="spellStart"/>
            <w:r w:rsidRPr="00DE6173">
              <w:rPr>
                <w:rFonts w:ascii="Times New Roman" w:eastAsia="Times New Roman" w:hAnsi="Times New Roman" w:cs="Times New Roman"/>
                <w:color w:val="000000"/>
                <w:sz w:val="24"/>
                <w:szCs w:val="24"/>
              </w:rPr>
              <w:t>тр-ра</w:t>
            </w:r>
            <w:proofErr w:type="spellEnd"/>
            <w:r w:rsidRPr="00DE6173">
              <w:rPr>
                <w:rFonts w:ascii="Times New Roman" w:eastAsia="Times New Roman" w:hAnsi="Times New Roman" w:cs="Times New Roman"/>
                <w:color w:val="000000"/>
                <w:sz w:val="24"/>
                <w:szCs w:val="24"/>
              </w:rPr>
              <w:t>, %</w:t>
            </w:r>
          </w:p>
        </w:tc>
        <w:tc>
          <w:tcPr>
            <w:tcW w:w="14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Напруга</w:t>
            </w:r>
            <w:proofErr w:type="spellEnd"/>
            <w:r w:rsidRPr="00DE6173">
              <w:rPr>
                <w:rFonts w:ascii="Times New Roman" w:eastAsia="Times New Roman" w:hAnsi="Times New Roman" w:cs="Times New Roman"/>
                <w:color w:val="000000"/>
                <w:sz w:val="24"/>
                <w:szCs w:val="24"/>
              </w:rPr>
              <w:t xml:space="preserve">, </w:t>
            </w:r>
            <w:proofErr w:type="spellStart"/>
            <w:r w:rsidRPr="00DE6173">
              <w:rPr>
                <w:rFonts w:ascii="Times New Roman" w:eastAsia="Times New Roman" w:hAnsi="Times New Roman" w:cs="Times New Roman"/>
                <w:color w:val="000000"/>
                <w:sz w:val="24"/>
                <w:szCs w:val="24"/>
              </w:rPr>
              <w:t>кВ</w:t>
            </w:r>
            <w:proofErr w:type="spellEnd"/>
          </w:p>
        </w:tc>
        <w:tc>
          <w:tcPr>
            <w:tcW w:w="708" w:type="dxa"/>
            <w:vMerge w:val="restart"/>
            <w:tcBorders>
              <w:top w:val="single" w:sz="8" w:space="0" w:color="auto"/>
              <w:left w:val="nil"/>
              <w:bottom w:val="single" w:sz="8" w:space="0" w:color="000000"/>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Tg</w:t>
            </w:r>
            <w:proofErr w:type="spellEnd"/>
          </w:p>
        </w:tc>
      </w:tr>
      <w:tr w:rsidR="002F1A71" w:rsidRPr="00DE6173" w:rsidTr="00B85257">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r>
      <w:tr w:rsidR="002F1A71" w:rsidRPr="00DE6173" w:rsidTr="00B85257">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r>
      <w:tr w:rsidR="002F1A71" w:rsidRPr="00DE6173" w:rsidTr="00B85257">
        <w:trPr>
          <w:trHeight w:val="315"/>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кВ</w:t>
            </w:r>
            <w:proofErr w:type="spellEnd"/>
          </w:p>
        </w:tc>
        <w:tc>
          <w:tcPr>
            <w:tcW w:w="754"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МВА</w:t>
            </w:r>
          </w:p>
        </w:tc>
        <w:tc>
          <w:tcPr>
            <w:tcW w:w="933"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А</w:t>
            </w:r>
          </w:p>
        </w:tc>
        <w:tc>
          <w:tcPr>
            <w:tcW w:w="768"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А</w:t>
            </w:r>
          </w:p>
        </w:tc>
        <w:tc>
          <w:tcPr>
            <w:tcW w:w="870"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МВт</w:t>
            </w:r>
          </w:p>
        </w:tc>
        <w:tc>
          <w:tcPr>
            <w:tcW w:w="930"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771"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max</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rPr>
              <w:t>min</w:t>
            </w:r>
            <w:proofErr w:type="spellEnd"/>
          </w:p>
        </w:tc>
        <w:tc>
          <w:tcPr>
            <w:tcW w:w="708" w:type="dxa"/>
            <w:vMerge/>
            <w:tcBorders>
              <w:top w:val="single" w:sz="8" w:space="0" w:color="auto"/>
              <w:left w:val="nil"/>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r>
      <w:tr w:rsidR="002F1A71" w:rsidRPr="00DE6173" w:rsidTr="00B85257">
        <w:trPr>
          <w:trHeight w:val="315"/>
        </w:trPr>
        <w:tc>
          <w:tcPr>
            <w:tcW w:w="10030" w:type="dxa"/>
            <w:gridSpan w:val="12"/>
            <w:tcBorders>
              <w:top w:val="nil"/>
              <w:left w:val="single" w:sz="8" w:space="0" w:color="auto"/>
              <w:bottom w:val="single" w:sz="8" w:space="0" w:color="auto"/>
              <w:right w:val="single" w:sz="8" w:space="0" w:color="000000"/>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м. Дніпро</w:t>
            </w:r>
          </w:p>
        </w:tc>
      </w:tr>
      <w:tr w:rsidR="002F1A71" w:rsidRPr="00DE6173" w:rsidTr="00B85257">
        <w:trPr>
          <w:trHeight w:val="315"/>
        </w:trPr>
        <w:tc>
          <w:tcPr>
            <w:tcW w:w="482"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1</w:t>
            </w:r>
          </w:p>
        </w:tc>
        <w:tc>
          <w:tcPr>
            <w:tcW w:w="1376"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ПС-154/35/6 кВ «КПО»</w:t>
            </w: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lang w:val="uk-UA"/>
              </w:rPr>
            </w:pPr>
            <w:r w:rsidRPr="00DE6173">
              <w:rPr>
                <w:rFonts w:ascii="Times New Roman" w:eastAsia="Times New Roman" w:hAnsi="Times New Roman" w:cs="Times New Roman"/>
                <w:color w:val="000000"/>
                <w:sz w:val="24"/>
                <w:szCs w:val="24"/>
                <w:lang w:val="uk-UA"/>
              </w:rPr>
              <w:t>1Т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70,8</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r>
      <w:tr w:rsidR="002F1A71" w:rsidRPr="00DE6173" w:rsidTr="00B85257">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75,6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r>
      <w:tr w:rsidR="002F1A71" w:rsidRPr="00DE6173" w:rsidTr="00B85257">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172</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10,42</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45,7</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0,24</w:t>
            </w:r>
          </w:p>
        </w:tc>
      </w:tr>
      <w:tr w:rsidR="002F1A71" w:rsidRPr="00DE6173" w:rsidTr="00B85257">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lang w:val="uk-UA"/>
              </w:rPr>
            </w:pPr>
            <w:r w:rsidRPr="00DE6173">
              <w:rPr>
                <w:rFonts w:ascii="Times New Roman" w:eastAsia="Times New Roman" w:hAnsi="Times New Roman" w:cs="Times New Roman"/>
                <w:color w:val="000000"/>
                <w:sz w:val="24"/>
                <w:szCs w:val="24"/>
                <w:lang w:val="uk-UA"/>
              </w:rPr>
              <w:t>2Т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653</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6,53</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29,9</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6,5</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6,4</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lang w:val="uk-UA"/>
              </w:rPr>
            </w:pPr>
            <w:r w:rsidRPr="007768EA">
              <w:rPr>
                <w:rFonts w:ascii="Times New Roman" w:eastAsia="Times New Roman" w:hAnsi="Times New Roman" w:cs="Times New Roman"/>
                <w:color w:val="000000"/>
                <w:sz w:val="24"/>
                <w:szCs w:val="24"/>
              </w:rPr>
              <w:t>0,2</w:t>
            </w:r>
            <w:r w:rsidRPr="007768EA">
              <w:rPr>
                <w:rFonts w:ascii="Times New Roman" w:eastAsia="Times New Roman" w:hAnsi="Times New Roman" w:cs="Times New Roman"/>
                <w:color w:val="000000"/>
                <w:sz w:val="24"/>
                <w:szCs w:val="24"/>
                <w:lang w:val="uk-UA"/>
              </w:rPr>
              <w:t>0</w:t>
            </w:r>
          </w:p>
        </w:tc>
      </w:tr>
      <w:tr w:rsidR="002F1A71" w:rsidRPr="00DE6173" w:rsidTr="00B85257">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46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 </w:t>
            </w:r>
          </w:p>
        </w:tc>
      </w:tr>
      <w:tr w:rsidR="002F1A71" w:rsidRPr="00DE6173" w:rsidTr="00B85257">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98</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5,94</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lang w:val="uk-UA"/>
              </w:rPr>
              <w:t>26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7768EA" w:rsidRDefault="002F1A71" w:rsidP="00B85257">
            <w:pPr>
              <w:spacing w:after="0" w:line="240" w:lineRule="auto"/>
              <w:jc w:val="center"/>
              <w:rPr>
                <w:rFonts w:ascii="Times New Roman" w:eastAsia="Times New Roman" w:hAnsi="Times New Roman" w:cs="Times New Roman"/>
                <w:color w:val="000000"/>
                <w:sz w:val="24"/>
                <w:szCs w:val="24"/>
              </w:rPr>
            </w:pPr>
            <w:r w:rsidRPr="007768EA">
              <w:rPr>
                <w:rFonts w:ascii="Times New Roman" w:eastAsia="Times New Roman" w:hAnsi="Times New Roman" w:cs="Times New Roman"/>
                <w:color w:val="000000"/>
                <w:sz w:val="24"/>
                <w:szCs w:val="24"/>
              </w:rPr>
              <w:t>0,24</w:t>
            </w:r>
          </w:p>
        </w:tc>
      </w:tr>
    </w:tbl>
    <w:p w:rsidR="002F1A71" w:rsidRPr="00DE6173" w:rsidRDefault="002F1A71" w:rsidP="002F1A71">
      <w:pPr>
        <w:spacing w:after="0" w:line="240" w:lineRule="auto"/>
        <w:ind w:firstLine="709"/>
        <w:jc w:val="both"/>
        <w:rPr>
          <w:rFonts w:ascii="Times New Roman" w:hAnsi="Times New Roman" w:cs="Times New Roman"/>
          <w:bCs/>
          <w:sz w:val="24"/>
          <w:szCs w:val="24"/>
          <w:lang w:val="uk-UA"/>
        </w:rPr>
      </w:pPr>
    </w:p>
    <w:p w:rsidR="002F1A71" w:rsidRPr="00274D1D" w:rsidRDefault="002F1A71" w:rsidP="002F1A71">
      <w:pPr>
        <w:spacing w:after="0" w:line="240" w:lineRule="auto"/>
        <w:ind w:firstLine="709"/>
        <w:jc w:val="both"/>
        <w:rPr>
          <w:rFonts w:ascii="Times New Roman" w:hAnsi="Times New Roman" w:cs="Times New Roman"/>
          <w:sz w:val="24"/>
          <w:szCs w:val="24"/>
          <w:lang w:val="uk-UA"/>
        </w:rPr>
      </w:pPr>
      <w:r w:rsidRPr="00274D1D">
        <w:rPr>
          <w:rFonts w:ascii="Times New Roman" w:hAnsi="Times New Roman" w:cs="Times New Roman"/>
          <w:sz w:val="24"/>
          <w:szCs w:val="24"/>
          <w:lang w:val="uk-UA"/>
        </w:rPr>
        <w:t>Рівні напруги характеризуються діапазоном 152÷163 кВ в мережі 150 кВ.</w:t>
      </w:r>
    </w:p>
    <w:p w:rsidR="002F1A71" w:rsidRPr="00274D1D" w:rsidRDefault="002F1A71" w:rsidP="002F1A71">
      <w:pPr>
        <w:spacing w:after="0" w:line="240" w:lineRule="auto"/>
        <w:ind w:firstLine="709"/>
        <w:jc w:val="both"/>
        <w:rPr>
          <w:rFonts w:ascii="Times New Roman" w:hAnsi="Times New Roman" w:cs="Times New Roman"/>
          <w:sz w:val="24"/>
          <w:szCs w:val="24"/>
          <w:lang w:val="uk-UA"/>
        </w:rPr>
      </w:pPr>
      <w:proofErr w:type="spellStart"/>
      <w:r w:rsidRPr="00274D1D">
        <w:rPr>
          <w:rFonts w:ascii="Times New Roman" w:hAnsi="Times New Roman" w:cs="Times New Roman"/>
          <w:sz w:val="24"/>
          <w:szCs w:val="24"/>
          <w:lang w:val="uk-UA"/>
        </w:rPr>
        <w:t>Потокорозподіл</w:t>
      </w:r>
      <w:proofErr w:type="spellEnd"/>
      <w:r w:rsidRPr="00274D1D">
        <w:rPr>
          <w:rFonts w:ascii="Times New Roman" w:hAnsi="Times New Roman" w:cs="Times New Roman"/>
          <w:sz w:val="24"/>
          <w:szCs w:val="24"/>
          <w:lang w:val="uk-UA"/>
        </w:rPr>
        <w:t xml:space="preserve"> в існуючій електричній мережі з урахуванням збільшення навантаження на 2020 рік відображено в схемах </w:t>
      </w:r>
      <w:proofErr w:type="spellStart"/>
      <w:r w:rsidRPr="00274D1D">
        <w:rPr>
          <w:rFonts w:ascii="Times New Roman" w:hAnsi="Times New Roman" w:cs="Times New Roman"/>
          <w:sz w:val="24"/>
          <w:szCs w:val="24"/>
          <w:lang w:val="uk-UA"/>
        </w:rPr>
        <w:t>потокорозподілу</w:t>
      </w:r>
      <w:proofErr w:type="spellEnd"/>
      <w:r w:rsidRPr="00274D1D">
        <w:rPr>
          <w:rFonts w:ascii="Times New Roman" w:hAnsi="Times New Roman" w:cs="Times New Roman"/>
          <w:sz w:val="24"/>
          <w:szCs w:val="24"/>
          <w:lang w:val="uk-UA"/>
        </w:rPr>
        <w:t xml:space="preserve"> електричних мережах 150  кВ наданих в «Актуалізації схеми перспективного розвитку електричних мереж </w:t>
      </w:r>
      <w:proofErr w:type="spellStart"/>
      <w:r w:rsidRPr="00274D1D">
        <w:rPr>
          <w:rFonts w:ascii="Times New Roman" w:hAnsi="Times New Roman" w:cs="Times New Roman"/>
          <w:sz w:val="24"/>
          <w:szCs w:val="24"/>
          <w:lang w:val="uk-UA"/>
        </w:rPr>
        <w:t>ПрАТ</w:t>
      </w:r>
      <w:proofErr w:type="spellEnd"/>
      <w:r w:rsidRPr="00274D1D">
        <w:rPr>
          <w:rFonts w:ascii="Times New Roman" w:hAnsi="Times New Roman" w:cs="Times New Roman"/>
          <w:sz w:val="24"/>
          <w:szCs w:val="24"/>
          <w:lang w:val="uk-UA"/>
        </w:rPr>
        <w:t xml:space="preserve"> «ПЕЕМ «ЦЕК» з техніко-економічною оцінкою переводу окремих </w:t>
      </w:r>
      <w:proofErr w:type="spellStart"/>
      <w:r w:rsidRPr="00274D1D">
        <w:rPr>
          <w:rFonts w:ascii="Times New Roman" w:hAnsi="Times New Roman" w:cs="Times New Roman"/>
          <w:sz w:val="24"/>
          <w:szCs w:val="24"/>
          <w:lang w:val="uk-UA"/>
        </w:rPr>
        <w:t>енерговузлів</w:t>
      </w:r>
      <w:proofErr w:type="spellEnd"/>
      <w:r w:rsidRPr="00274D1D">
        <w:rPr>
          <w:rFonts w:ascii="Times New Roman" w:hAnsi="Times New Roman" w:cs="Times New Roman"/>
          <w:sz w:val="24"/>
          <w:szCs w:val="24"/>
          <w:lang w:val="uk-UA"/>
        </w:rPr>
        <w:t xml:space="preserve"> на напругу 20 кВ на період 2017-2022 роки з перспективою до 2027 року», виконаною в 2017 році ДПІ та НДІ «УКРЕНЕРГОМЕРЕЖПРОЕКТ». В 2020 році Компанією заплановано коригування вищезазначеної роботи.</w:t>
      </w:r>
    </w:p>
    <w:p w:rsidR="002F1A71" w:rsidRPr="00274D1D" w:rsidRDefault="002F1A71" w:rsidP="002F1A71">
      <w:pPr>
        <w:spacing w:after="0" w:line="240" w:lineRule="auto"/>
        <w:ind w:firstLine="709"/>
        <w:jc w:val="both"/>
        <w:rPr>
          <w:rFonts w:ascii="Times New Roman" w:hAnsi="Times New Roman" w:cs="Times New Roman"/>
          <w:sz w:val="24"/>
          <w:szCs w:val="24"/>
          <w:lang w:val="uk-UA"/>
        </w:rPr>
      </w:pPr>
      <w:r w:rsidRPr="00274D1D">
        <w:rPr>
          <w:rFonts w:ascii="Times New Roman" w:hAnsi="Times New Roman" w:cs="Times New Roman"/>
          <w:sz w:val="24"/>
          <w:szCs w:val="24"/>
          <w:lang w:val="uk-UA"/>
        </w:rPr>
        <w:t xml:space="preserve">Аналіз наведеної інформації показує, що зростання споживання в Дніпропетровському регіоні обумовлює збільшення перетоків потужності по ПЛ-35 кВ та ПЛ-150 кВ. </w:t>
      </w:r>
    </w:p>
    <w:p w:rsidR="002F1A71" w:rsidRPr="00274D1D" w:rsidRDefault="002F1A71" w:rsidP="002F1A71">
      <w:pPr>
        <w:spacing w:after="0" w:line="240" w:lineRule="auto"/>
        <w:jc w:val="both"/>
        <w:rPr>
          <w:rFonts w:ascii="Times New Roman" w:hAnsi="Times New Roman" w:cs="Times New Roman"/>
          <w:sz w:val="24"/>
          <w:szCs w:val="24"/>
          <w:lang w:val="uk-UA"/>
        </w:rPr>
      </w:pPr>
      <w:r w:rsidRPr="00274D1D">
        <w:rPr>
          <w:rFonts w:ascii="Times New Roman" w:hAnsi="Times New Roman" w:cs="Times New Roman"/>
          <w:sz w:val="24"/>
          <w:szCs w:val="24"/>
          <w:lang w:val="uk-UA"/>
        </w:rPr>
        <w:t xml:space="preserve">          Так </w:t>
      </w:r>
      <w:proofErr w:type="spellStart"/>
      <w:r w:rsidRPr="00274D1D">
        <w:rPr>
          <w:rFonts w:ascii="Times New Roman" w:hAnsi="Times New Roman" w:cs="Times New Roman"/>
          <w:sz w:val="24"/>
          <w:szCs w:val="24"/>
          <w:lang w:val="uk-UA"/>
        </w:rPr>
        <w:t>переток</w:t>
      </w:r>
      <w:proofErr w:type="spellEnd"/>
      <w:r w:rsidRPr="00274D1D">
        <w:rPr>
          <w:rFonts w:ascii="Times New Roman" w:hAnsi="Times New Roman" w:cs="Times New Roman"/>
          <w:sz w:val="24"/>
          <w:szCs w:val="24"/>
          <w:lang w:val="uk-UA"/>
        </w:rPr>
        <w:t xml:space="preserve"> потужності по ПЛ 150 кВ Л-34, Л-34А, які відходять від шин 150 кВ ПДТЕС на ПС «КЛ» через </w:t>
      </w:r>
      <w:r w:rsidRPr="00274D1D">
        <w:rPr>
          <w:rFonts w:ascii="Times New Roman" w:eastAsia="Calibri" w:hAnsi="Times New Roman" w:cs="Times New Roman"/>
          <w:sz w:val="24"/>
          <w:szCs w:val="24"/>
          <w:lang w:val="uk-UA"/>
        </w:rPr>
        <w:t>ПС-154/6/6 «Трубна»</w:t>
      </w:r>
      <w:r w:rsidRPr="00274D1D">
        <w:rPr>
          <w:rFonts w:ascii="Times New Roman" w:hAnsi="Times New Roman" w:cs="Times New Roman"/>
          <w:sz w:val="24"/>
          <w:szCs w:val="24"/>
          <w:lang w:val="uk-UA"/>
        </w:rPr>
        <w:t xml:space="preserve">, досягають 300-500 МВт.  По ПЛ-150 кВ Л-73, Л-73А, які відходять від шин 150 кВ ПС «ВДГМК 330» </w:t>
      </w:r>
      <w:proofErr w:type="spellStart"/>
      <w:r w:rsidRPr="00274D1D">
        <w:rPr>
          <w:rFonts w:ascii="Times New Roman" w:hAnsi="Times New Roman" w:cs="Times New Roman"/>
          <w:sz w:val="24"/>
          <w:szCs w:val="24"/>
          <w:lang w:val="uk-UA"/>
        </w:rPr>
        <w:t>наПС</w:t>
      </w:r>
      <w:proofErr w:type="spellEnd"/>
      <w:r w:rsidRPr="00274D1D">
        <w:rPr>
          <w:rFonts w:ascii="Times New Roman" w:hAnsi="Times New Roman" w:cs="Times New Roman"/>
          <w:sz w:val="24"/>
          <w:szCs w:val="24"/>
          <w:lang w:val="uk-UA"/>
        </w:rPr>
        <w:t xml:space="preserve"> «</w:t>
      </w:r>
      <w:proofErr w:type="spellStart"/>
      <w:r w:rsidRPr="00274D1D">
        <w:rPr>
          <w:rFonts w:ascii="Times New Roman" w:hAnsi="Times New Roman" w:cs="Times New Roman"/>
          <w:sz w:val="24"/>
          <w:szCs w:val="24"/>
          <w:lang w:val="uk-UA"/>
        </w:rPr>
        <w:t>Северна</w:t>
      </w:r>
      <w:proofErr w:type="spellEnd"/>
      <w:r w:rsidRPr="00274D1D">
        <w:rPr>
          <w:rFonts w:ascii="Times New Roman" w:hAnsi="Times New Roman" w:cs="Times New Roman"/>
          <w:sz w:val="24"/>
          <w:szCs w:val="24"/>
          <w:lang w:val="uk-UA"/>
        </w:rPr>
        <w:t xml:space="preserve">-150» через </w:t>
      </w:r>
      <w:r w:rsidRPr="00274D1D">
        <w:rPr>
          <w:rFonts w:ascii="Times New Roman" w:eastAsia="Calibri" w:hAnsi="Times New Roman" w:cs="Times New Roman"/>
          <w:sz w:val="24"/>
          <w:szCs w:val="24"/>
          <w:lang w:val="uk-UA"/>
        </w:rPr>
        <w:t>ПС-150/35/10 кВ «</w:t>
      </w:r>
      <w:proofErr w:type="spellStart"/>
      <w:r w:rsidRPr="00274D1D">
        <w:rPr>
          <w:rFonts w:ascii="Times New Roman" w:eastAsia="Calibri" w:hAnsi="Times New Roman" w:cs="Times New Roman"/>
          <w:sz w:val="24"/>
          <w:szCs w:val="24"/>
          <w:lang w:val="uk-UA"/>
        </w:rPr>
        <w:t>Силова»</w:t>
      </w:r>
      <w:r w:rsidRPr="00274D1D">
        <w:rPr>
          <w:rFonts w:ascii="Times New Roman" w:hAnsi="Times New Roman" w:cs="Times New Roman"/>
          <w:sz w:val="24"/>
          <w:szCs w:val="24"/>
          <w:lang w:val="uk-UA"/>
        </w:rPr>
        <w:t>досягають</w:t>
      </w:r>
      <w:proofErr w:type="spellEnd"/>
      <w:r w:rsidRPr="00274D1D">
        <w:rPr>
          <w:rFonts w:ascii="Times New Roman" w:hAnsi="Times New Roman" w:cs="Times New Roman"/>
          <w:sz w:val="24"/>
          <w:szCs w:val="24"/>
          <w:lang w:val="uk-UA"/>
        </w:rPr>
        <w:t xml:space="preserve"> 250 МВт. При цьому відмічається і збільшення навантаження трансформаторів 150 кВ та 35 кВ, які встановлені на підстанціях </w:t>
      </w:r>
      <w:proofErr w:type="spellStart"/>
      <w:r w:rsidRPr="00274D1D">
        <w:rPr>
          <w:rFonts w:ascii="Times New Roman" w:hAnsi="Times New Roman" w:cs="Times New Roman"/>
          <w:sz w:val="24"/>
          <w:szCs w:val="24"/>
          <w:lang w:val="uk-UA"/>
        </w:rPr>
        <w:t>ПрАТ</w:t>
      </w:r>
      <w:proofErr w:type="spellEnd"/>
      <w:r w:rsidRPr="00274D1D">
        <w:rPr>
          <w:rFonts w:ascii="Times New Roman" w:hAnsi="Times New Roman" w:cs="Times New Roman"/>
          <w:sz w:val="24"/>
          <w:szCs w:val="24"/>
          <w:lang w:val="uk-UA"/>
        </w:rPr>
        <w:t xml:space="preserve"> «ПЕЕМ «ЦЕК». Рівні напруги знижуються на величину 1-2 кВ.</w:t>
      </w:r>
    </w:p>
    <w:p w:rsidR="002F1A71" w:rsidRPr="00DE6173" w:rsidRDefault="002F1A71" w:rsidP="002F1A71">
      <w:pPr>
        <w:spacing w:after="0" w:line="240" w:lineRule="auto"/>
        <w:jc w:val="both"/>
        <w:rPr>
          <w:rFonts w:ascii="Times New Roman" w:hAnsi="Times New Roman" w:cs="Times New Roman"/>
          <w:sz w:val="24"/>
          <w:szCs w:val="24"/>
          <w:lang w:val="uk-UA"/>
        </w:rPr>
      </w:pPr>
    </w:p>
    <w:p w:rsidR="002F1A71" w:rsidRPr="00DE6173" w:rsidRDefault="002F1A71" w:rsidP="002F1A71">
      <w:pPr>
        <w:spacing w:after="0" w:line="240" w:lineRule="auto"/>
        <w:jc w:val="both"/>
        <w:rPr>
          <w:rFonts w:ascii="Times New Roman" w:hAnsi="Times New Roman" w:cs="Times New Roman"/>
          <w:b/>
          <w:bCs/>
          <w:sz w:val="24"/>
          <w:szCs w:val="24"/>
          <w:lang w:val="uk-UA"/>
        </w:rPr>
      </w:pPr>
      <w:r w:rsidRPr="00DE6173">
        <w:rPr>
          <w:rFonts w:ascii="Times New Roman" w:hAnsi="Times New Roman" w:cs="Times New Roman"/>
          <w:b/>
          <w:bCs/>
          <w:sz w:val="24"/>
          <w:szCs w:val="24"/>
          <w:lang w:val="uk-UA"/>
        </w:rPr>
        <w:t xml:space="preserve">2.  </w:t>
      </w:r>
      <w:r w:rsidRPr="00DE6173">
        <w:rPr>
          <w:rFonts w:ascii="Times New Roman" w:hAnsi="Times New Roman" w:cs="Times New Roman"/>
          <w:b/>
          <w:bCs/>
          <w:i/>
          <w:sz w:val="24"/>
          <w:szCs w:val="24"/>
          <w:lang w:val="uk-UA"/>
        </w:rPr>
        <w:t xml:space="preserve">Характерні періоди роботи мережі 150 кВ в ремонтних (аварійних) режимах на 2024 р.(зима), в яких можливе </w:t>
      </w:r>
      <w:proofErr w:type="spellStart"/>
      <w:r w:rsidRPr="00DE6173">
        <w:rPr>
          <w:rFonts w:ascii="Times New Roman" w:hAnsi="Times New Roman" w:cs="Times New Roman"/>
          <w:b/>
          <w:bCs/>
          <w:i/>
          <w:sz w:val="24"/>
          <w:szCs w:val="24"/>
          <w:lang w:val="uk-UA"/>
        </w:rPr>
        <w:t>перевантаженя</w:t>
      </w:r>
      <w:proofErr w:type="spellEnd"/>
      <w:r w:rsidRPr="00DE6173">
        <w:rPr>
          <w:rFonts w:ascii="Times New Roman" w:hAnsi="Times New Roman" w:cs="Times New Roman"/>
          <w:b/>
          <w:bCs/>
          <w:i/>
          <w:sz w:val="24"/>
          <w:szCs w:val="24"/>
          <w:lang w:val="uk-UA"/>
        </w:rPr>
        <w:t xml:space="preserve"> по струму.</w:t>
      </w:r>
    </w:p>
    <w:p w:rsidR="002F1A71" w:rsidRPr="00DE6173" w:rsidRDefault="002F1A71" w:rsidP="002F1A71">
      <w:pPr>
        <w:spacing w:after="0" w:line="240" w:lineRule="auto"/>
        <w:jc w:val="both"/>
        <w:rPr>
          <w:rFonts w:ascii="Times New Roman" w:hAnsi="Times New Roman" w:cs="Times New Roman"/>
          <w:b/>
          <w:bCs/>
          <w:sz w:val="24"/>
          <w:szCs w:val="24"/>
          <w:lang w:val="uk-UA"/>
        </w:rPr>
      </w:pPr>
    </w:p>
    <w:p w:rsidR="002F1A71" w:rsidRPr="00DE6173" w:rsidRDefault="002F1A71" w:rsidP="002F1A71">
      <w:pPr>
        <w:spacing w:after="0" w:line="240" w:lineRule="auto"/>
        <w:jc w:val="both"/>
        <w:rPr>
          <w:rFonts w:ascii="Times New Roman" w:hAnsi="Times New Roman" w:cs="Times New Roman"/>
          <w:bCs/>
          <w:sz w:val="24"/>
          <w:szCs w:val="24"/>
          <w:lang w:val="uk-UA"/>
        </w:rPr>
      </w:pPr>
      <w:r w:rsidRPr="00DE6173">
        <w:rPr>
          <w:rFonts w:ascii="Times New Roman" w:hAnsi="Times New Roman" w:cs="Times New Roman"/>
          <w:bCs/>
          <w:sz w:val="24"/>
          <w:szCs w:val="24"/>
          <w:lang w:val="uk-UA"/>
        </w:rPr>
        <w:t xml:space="preserve">           Необхідно зазначити, що в мережі 150 кВ АТ «ДТЕК ДНІПРОВСЬКІ ЕЛЕКТРОМЕРЕЖІ» при відключенні ПЛ-150 кВ Л-10А, або Л-11А спричиняє перевантаження на </w:t>
      </w:r>
      <w:r w:rsidRPr="00DE6173">
        <w:rPr>
          <w:rFonts w:ascii="Times New Roman" w:eastAsia="Calibri" w:hAnsi="Times New Roman" w:cs="Times New Roman"/>
          <w:bCs/>
          <w:sz w:val="24"/>
          <w:szCs w:val="24"/>
          <w:lang w:val="uk-UA"/>
        </w:rPr>
        <w:t>ПС-154/35/6 кВ «</w:t>
      </w:r>
      <w:proofErr w:type="spellStart"/>
      <w:r w:rsidRPr="00DE6173">
        <w:rPr>
          <w:rFonts w:ascii="Times New Roman" w:eastAsia="Calibri" w:hAnsi="Times New Roman" w:cs="Times New Roman"/>
          <w:bCs/>
          <w:sz w:val="24"/>
          <w:szCs w:val="24"/>
          <w:lang w:val="uk-UA"/>
        </w:rPr>
        <w:t>КПО»</w:t>
      </w:r>
      <w:r w:rsidRPr="00DE6173">
        <w:rPr>
          <w:rFonts w:ascii="Times New Roman" w:hAnsi="Times New Roman" w:cs="Times New Roman"/>
          <w:bCs/>
          <w:sz w:val="24"/>
          <w:szCs w:val="24"/>
          <w:lang w:val="uk-UA"/>
        </w:rPr>
        <w:t>обладнання</w:t>
      </w:r>
      <w:proofErr w:type="spellEnd"/>
      <w:r w:rsidRPr="00DE6173">
        <w:rPr>
          <w:rFonts w:ascii="Times New Roman" w:hAnsi="Times New Roman" w:cs="Times New Roman"/>
          <w:bCs/>
          <w:sz w:val="24"/>
          <w:szCs w:val="24"/>
          <w:lang w:val="uk-UA"/>
        </w:rPr>
        <w:t xml:space="preserve"> 1Т, або 2Т на 194%. </w:t>
      </w:r>
    </w:p>
    <w:p w:rsidR="002F1A71" w:rsidRPr="00DE6173" w:rsidRDefault="002F1A71" w:rsidP="002F1A71">
      <w:pPr>
        <w:spacing w:after="0" w:line="240" w:lineRule="auto"/>
        <w:jc w:val="both"/>
        <w:rPr>
          <w:rFonts w:ascii="Times New Roman" w:hAnsi="Times New Roman" w:cs="Times New Roman"/>
          <w:bCs/>
          <w:sz w:val="24"/>
          <w:szCs w:val="24"/>
          <w:lang w:val="uk-UA"/>
        </w:rPr>
      </w:pPr>
    </w:p>
    <w:p w:rsidR="002F1A71" w:rsidRPr="00DE6173" w:rsidRDefault="002F1A71" w:rsidP="002F1A71">
      <w:pPr>
        <w:pStyle w:val="2"/>
        <w:spacing w:before="0" w:after="0"/>
        <w:jc w:val="both"/>
        <w:rPr>
          <w:rFonts w:ascii="Times New Roman" w:eastAsia="Calibri" w:hAnsi="Times New Roman" w:cs="Times New Roman"/>
          <w:i w:val="0"/>
          <w:sz w:val="24"/>
          <w:szCs w:val="24"/>
          <w:lang w:val="uk-UA"/>
        </w:rPr>
      </w:pPr>
      <w:r w:rsidRPr="00DE6173">
        <w:rPr>
          <w:rFonts w:ascii="Times New Roman" w:hAnsi="Times New Roman" w:cs="Times New Roman"/>
          <w:sz w:val="24"/>
          <w:szCs w:val="24"/>
          <w:lang w:val="uk-UA"/>
        </w:rPr>
        <w:t xml:space="preserve">3. </w:t>
      </w:r>
      <w:r w:rsidRPr="00DE6173">
        <w:rPr>
          <w:rFonts w:ascii="Times New Roman" w:hAnsi="Times New Roman" w:cs="Times New Roman"/>
          <w:i w:val="0"/>
          <w:sz w:val="24"/>
          <w:szCs w:val="24"/>
          <w:lang w:val="uk-UA"/>
        </w:rPr>
        <w:t xml:space="preserve">Аналіз результатів </w:t>
      </w:r>
      <w:proofErr w:type="spellStart"/>
      <w:r w:rsidRPr="00DE6173">
        <w:rPr>
          <w:rFonts w:ascii="Times New Roman" w:eastAsia="Calibri" w:hAnsi="Times New Roman" w:cs="Times New Roman"/>
          <w:i w:val="0"/>
          <w:sz w:val="24"/>
          <w:szCs w:val="24"/>
          <w:lang w:val="uk-UA"/>
        </w:rPr>
        <w:t>потокорозподілу</w:t>
      </w:r>
      <w:proofErr w:type="spellEnd"/>
      <w:r w:rsidRPr="00DE6173">
        <w:rPr>
          <w:rFonts w:ascii="Times New Roman" w:eastAsia="Calibri" w:hAnsi="Times New Roman" w:cs="Times New Roman"/>
          <w:i w:val="0"/>
          <w:sz w:val="24"/>
          <w:szCs w:val="24"/>
          <w:lang w:val="uk-UA"/>
        </w:rPr>
        <w:t xml:space="preserve"> та рівнів напруги в електричних мережах 35кВ  </w:t>
      </w:r>
      <w:proofErr w:type="spellStart"/>
      <w:r w:rsidRPr="00DE6173">
        <w:rPr>
          <w:rFonts w:ascii="Times New Roman" w:hAnsi="Times New Roman" w:cs="Times New Roman"/>
          <w:i w:val="0"/>
          <w:sz w:val="24"/>
          <w:szCs w:val="24"/>
          <w:lang w:val="uk-UA"/>
        </w:rPr>
        <w:t>ПрАТ</w:t>
      </w:r>
      <w:proofErr w:type="spellEnd"/>
      <w:r w:rsidRPr="00DE6173">
        <w:rPr>
          <w:rFonts w:ascii="Times New Roman" w:hAnsi="Times New Roman" w:cs="Times New Roman"/>
          <w:i w:val="0"/>
          <w:sz w:val="24"/>
          <w:szCs w:val="24"/>
          <w:lang w:val="uk-UA"/>
        </w:rPr>
        <w:t xml:space="preserve"> «ПЕЕМ «ЦЕК» </w:t>
      </w:r>
      <w:r w:rsidRPr="00DE6173">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DE6173" w:rsidRDefault="002F1A71" w:rsidP="002F1A71">
      <w:pPr>
        <w:spacing w:after="0" w:line="240" w:lineRule="auto"/>
        <w:rPr>
          <w:rFonts w:ascii="Times New Roman" w:hAnsi="Times New Roman" w:cs="Times New Roman"/>
          <w:sz w:val="24"/>
          <w:szCs w:val="24"/>
          <w:lang w:val="uk-UA"/>
        </w:rPr>
      </w:pPr>
    </w:p>
    <w:p w:rsidR="002F1A71" w:rsidRPr="00DE6173" w:rsidRDefault="002F1A71" w:rsidP="002F1A71">
      <w:pPr>
        <w:spacing w:after="0" w:line="240" w:lineRule="auto"/>
        <w:ind w:firstLine="567"/>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lastRenderedPageBreak/>
        <w:t xml:space="preserve">Розрахунок </w:t>
      </w:r>
      <w:proofErr w:type="spellStart"/>
      <w:r w:rsidRPr="00DE6173">
        <w:rPr>
          <w:rFonts w:ascii="Times New Roman" w:hAnsi="Times New Roman" w:cs="Times New Roman"/>
          <w:sz w:val="24"/>
          <w:szCs w:val="24"/>
          <w:lang w:val="uk-UA"/>
        </w:rPr>
        <w:t>потокорозподілу</w:t>
      </w:r>
      <w:proofErr w:type="spellEnd"/>
      <w:r w:rsidRPr="00DE6173">
        <w:rPr>
          <w:rFonts w:ascii="Times New Roman" w:hAnsi="Times New Roman" w:cs="Times New Roman"/>
          <w:sz w:val="24"/>
          <w:szCs w:val="24"/>
          <w:lang w:val="uk-UA"/>
        </w:rPr>
        <w:t xml:space="preserve"> та рівнів напруги в нормальній схемі мережі 35 кВ з урахуванням навантаження 2018 року (зима, максимум) виконаний в </w:t>
      </w:r>
      <w:proofErr w:type="spellStart"/>
      <w:r w:rsidRPr="00DE6173">
        <w:rPr>
          <w:rFonts w:ascii="Times New Roman" w:hAnsi="Times New Roman" w:cs="Times New Roman"/>
          <w:sz w:val="24"/>
          <w:szCs w:val="24"/>
          <w:lang w:val="uk-UA"/>
        </w:rPr>
        <w:t>в</w:t>
      </w:r>
      <w:proofErr w:type="spellEnd"/>
      <w:r w:rsidRPr="00DE6173">
        <w:rPr>
          <w:rFonts w:ascii="Times New Roman" w:hAnsi="Times New Roman" w:cs="Times New Roman"/>
          <w:sz w:val="24"/>
          <w:szCs w:val="24"/>
          <w:lang w:val="uk-UA"/>
        </w:rPr>
        <w:t xml:space="preserve"> 2017 році ДПІ та НДІ «УКРЕНЕРГОМЕРЕЖПРОЕКТ» в роботі «Актуалізації схеми перспективного розвитку електричних мереж </w:t>
      </w:r>
      <w:proofErr w:type="spellStart"/>
      <w:r w:rsidRPr="00DE6173">
        <w:rPr>
          <w:rFonts w:ascii="Times New Roman" w:hAnsi="Times New Roman" w:cs="Times New Roman"/>
          <w:sz w:val="24"/>
          <w:szCs w:val="24"/>
          <w:lang w:val="uk-UA"/>
        </w:rPr>
        <w:t>ПрАТ</w:t>
      </w:r>
      <w:proofErr w:type="spellEnd"/>
      <w:r w:rsidRPr="00DE6173">
        <w:rPr>
          <w:rFonts w:ascii="Times New Roman" w:hAnsi="Times New Roman" w:cs="Times New Roman"/>
          <w:sz w:val="24"/>
          <w:szCs w:val="24"/>
          <w:lang w:val="uk-UA"/>
        </w:rPr>
        <w:t xml:space="preserve"> «ПЕЕМ «ЦЕК» з техніко-економічною оцінкою переводу окремих </w:t>
      </w:r>
      <w:proofErr w:type="spellStart"/>
      <w:r w:rsidRPr="00DE6173">
        <w:rPr>
          <w:rFonts w:ascii="Times New Roman" w:hAnsi="Times New Roman" w:cs="Times New Roman"/>
          <w:sz w:val="24"/>
          <w:szCs w:val="24"/>
          <w:lang w:val="uk-UA"/>
        </w:rPr>
        <w:t>енерговузлів</w:t>
      </w:r>
      <w:proofErr w:type="spellEnd"/>
      <w:r w:rsidRPr="00DE6173">
        <w:rPr>
          <w:rFonts w:ascii="Times New Roman" w:hAnsi="Times New Roman" w:cs="Times New Roman"/>
          <w:sz w:val="24"/>
          <w:szCs w:val="24"/>
          <w:lang w:val="uk-UA"/>
        </w:rPr>
        <w:t xml:space="preserve"> на напругу 20 кВ на період 2017-2022 роки з перспективою до 2027 року». В 2020 році Компанією заплановано коригування вищезазначеної роботи.</w:t>
      </w:r>
    </w:p>
    <w:p w:rsidR="002F1A71" w:rsidRPr="00DE6173" w:rsidRDefault="002F1A71" w:rsidP="002F1A71">
      <w:pPr>
        <w:spacing w:after="0" w:line="240" w:lineRule="auto"/>
        <w:ind w:firstLine="567"/>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Аналіз результату електричних розрахунків показує, що всі параметри мережі 35 кВ </w:t>
      </w:r>
      <w:proofErr w:type="spellStart"/>
      <w:r w:rsidRPr="00DE6173">
        <w:rPr>
          <w:rFonts w:ascii="Times New Roman" w:hAnsi="Times New Roman" w:cs="Times New Roman"/>
          <w:sz w:val="24"/>
          <w:szCs w:val="24"/>
          <w:lang w:val="uk-UA"/>
        </w:rPr>
        <w:t>ПрАТ</w:t>
      </w:r>
      <w:proofErr w:type="spellEnd"/>
      <w:r w:rsidRPr="00DE6173">
        <w:rPr>
          <w:rFonts w:ascii="Times New Roman" w:hAnsi="Times New Roman" w:cs="Times New Roman"/>
          <w:sz w:val="24"/>
          <w:szCs w:val="24"/>
          <w:lang w:val="uk-UA"/>
        </w:rPr>
        <w:t xml:space="preserve"> «ПЕЕМ «ЦЕК» в допустимих межах за винятком підстанцій 35 кВ на яких </w:t>
      </w:r>
      <w:proofErr w:type="spellStart"/>
      <w:r w:rsidRPr="00DE6173">
        <w:rPr>
          <w:rFonts w:ascii="Times New Roman" w:hAnsi="Times New Roman" w:cs="Times New Roman"/>
          <w:sz w:val="24"/>
          <w:szCs w:val="24"/>
        </w:rPr>
        <w:t>можливе</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перевантаження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в ремонтному </w:t>
      </w:r>
      <w:proofErr w:type="spellStart"/>
      <w:r w:rsidRPr="00DE6173">
        <w:rPr>
          <w:rFonts w:ascii="Times New Roman" w:hAnsi="Times New Roman" w:cs="Times New Roman"/>
          <w:sz w:val="24"/>
          <w:szCs w:val="24"/>
        </w:rPr>
        <w:t>або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аварійному</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режимі</w:t>
      </w:r>
      <w:proofErr w:type="spellEnd"/>
      <w:r w:rsidRPr="00DE6173">
        <w:rPr>
          <w:rFonts w:ascii="Times New Roman" w:hAnsi="Times New Roman" w:cs="Times New Roman"/>
          <w:sz w:val="24"/>
          <w:szCs w:val="24"/>
        </w:rPr>
        <w:t>.</w:t>
      </w:r>
      <w:r w:rsidRPr="00DE6173">
        <w:rPr>
          <w:rFonts w:ascii="Times New Roman" w:hAnsi="Times New Roman" w:cs="Times New Roman"/>
          <w:sz w:val="24"/>
          <w:szCs w:val="24"/>
          <w:lang w:val="uk-UA"/>
        </w:rPr>
        <w:t xml:space="preserve"> Перелік таких підстанцій </w:t>
      </w:r>
      <w:proofErr w:type="spellStart"/>
      <w:r w:rsidRPr="00DE6173">
        <w:rPr>
          <w:rFonts w:ascii="Times New Roman" w:hAnsi="Times New Roman" w:cs="Times New Roman"/>
          <w:sz w:val="24"/>
          <w:szCs w:val="24"/>
          <w:lang w:val="uk-UA"/>
        </w:rPr>
        <w:t>наведен</w:t>
      </w:r>
      <w:proofErr w:type="spellEnd"/>
      <w:r w:rsidRPr="00DE6173">
        <w:rPr>
          <w:rFonts w:ascii="Times New Roman" w:hAnsi="Times New Roman" w:cs="Times New Roman"/>
          <w:sz w:val="24"/>
          <w:szCs w:val="24"/>
          <w:lang w:val="uk-UA"/>
        </w:rPr>
        <w:t xml:space="preserve"> в таблиці 3.1</w:t>
      </w:r>
    </w:p>
    <w:p w:rsidR="002F1A71" w:rsidRPr="00DE6173" w:rsidRDefault="002F1A71" w:rsidP="002F1A71">
      <w:pPr>
        <w:spacing w:after="0" w:line="240" w:lineRule="auto"/>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           Найбільше завантаження підстанцій відмічається в районі мереж, які забезпечують електропостачання споживачів </w:t>
      </w:r>
      <w:proofErr w:type="spellStart"/>
      <w:r w:rsidRPr="00DE6173">
        <w:rPr>
          <w:rFonts w:ascii="Times New Roman" w:hAnsi="Times New Roman" w:cs="Times New Roman"/>
          <w:sz w:val="24"/>
          <w:szCs w:val="24"/>
          <w:lang w:val="uk-UA"/>
        </w:rPr>
        <w:t>м.Дніпро</w:t>
      </w:r>
      <w:proofErr w:type="spellEnd"/>
      <w:r w:rsidRPr="00DE6173">
        <w:rPr>
          <w:rFonts w:ascii="Times New Roman" w:hAnsi="Times New Roman" w:cs="Times New Roman"/>
          <w:sz w:val="24"/>
          <w:szCs w:val="24"/>
          <w:lang w:val="uk-UA"/>
        </w:rPr>
        <w:t xml:space="preserve">, </w:t>
      </w:r>
      <w:proofErr w:type="spellStart"/>
      <w:r w:rsidRPr="00DE6173">
        <w:rPr>
          <w:rFonts w:ascii="Times New Roman" w:hAnsi="Times New Roman" w:cs="Times New Roman"/>
          <w:sz w:val="24"/>
          <w:szCs w:val="24"/>
          <w:lang w:val="uk-UA"/>
        </w:rPr>
        <w:t>м.Нікополь</w:t>
      </w:r>
      <w:proofErr w:type="spellEnd"/>
      <w:r w:rsidRPr="00DE6173">
        <w:rPr>
          <w:rFonts w:ascii="Times New Roman" w:hAnsi="Times New Roman" w:cs="Times New Roman"/>
          <w:sz w:val="24"/>
          <w:szCs w:val="24"/>
          <w:lang w:val="uk-UA"/>
        </w:rPr>
        <w:t xml:space="preserve">, </w:t>
      </w:r>
      <w:proofErr w:type="spellStart"/>
      <w:r w:rsidRPr="00DE6173">
        <w:rPr>
          <w:rFonts w:ascii="Times New Roman" w:hAnsi="Times New Roman" w:cs="Times New Roman"/>
          <w:sz w:val="24"/>
          <w:szCs w:val="24"/>
          <w:lang w:val="uk-UA"/>
        </w:rPr>
        <w:t>м.Марганець</w:t>
      </w:r>
      <w:proofErr w:type="spellEnd"/>
      <w:r w:rsidRPr="00DE6173">
        <w:rPr>
          <w:rFonts w:ascii="Times New Roman" w:hAnsi="Times New Roman" w:cs="Times New Roman"/>
          <w:sz w:val="24"/>
          <w:szCs w:val="24"/>
          <w:lang w:val="uk-UA"/>
        </w:rPr>
        <w:t>, м. Жовті Води:</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2-ом лініям 35 кВ Л-ЛТФ-31, </w:t>
      </w:r>
      <w:proofErr w:type="spellStart"/>
      <w:r w:rsidRPr="00DE6173">
        <w:rPr>
          <w:sz w:val="24"/>
          <w:szCs w:val="24"/>
          <w:lang w:val="uk-UA"/>
        </w:rPr>
        <w:t>Л-ЛТФ</w:t>
      </w:r>
      <w:proofErr w:type="spellEnd"/>
      <w:r w:rsidRPr="00DE6173">
        <w:rPr>
          <w:sz w:val="24"/>
          <w:szCs w:val="24"/>
          <w:lang w:val="uk-UA"/>
        </w:rPr>
        <w:t>-32 від шин 35 кВ ПС «</w:t>
      </w:r>
      <w:proofErr w:type="spellStart"/>
      <w:r w:rsidRPr="00DE6173">
        <w:rPr>
          <w:sz w:val="24"/>
          <w:szCs w:val="24"/>
          <w:lang w:val="uk-UA"/>
        </w:rPr>
        <w:t>Грушівська</w:t>
      </w:r>
      <w:proofErr w:type="spellEnd"/>
      <w:r w:rsidRPr="00DE6173">
        <w:rPr>
          <w:sz w:val="24"/>
          <w:szCs w:val="24"/>
          <w:lang w:val="uk-UA"/>
        </w:rPr>
        <w:t xml:space="preserve">-150» на </w:t>
      </w:r>
      <w:r w:rsidRPr="00DE6173">
        <w:rPr>
          <w:rFonts w:eastAsia="Calibri"/>
          <w:sz w:val="24"/>
          <w:szCs w:val="24"/>
          <w:lang w:val="uk-UA"/>
        </w:rPr>
        <w:t>ПС-35/6 кВ «</w:t>
      </w:r>
      <w:proofErr w:type="spellStart"/>
      <w:r w:rsidRPr="00DE6173">
        <w:rPr>
          <w:rFonts w:eastAsia="Calibri"/>
          <w:sz w:val="24"/>
          <w:szCs w:val="24"/>
          <w:lang w:val="uk-UA"/>
        </w:rPr>
        <w:t>Стрічка»</w:t>
      </w:r>
      <w:r w:rsidRPr="00DE6173">
        <w:rPr>
          <w:sz w:val="24"/>
          <w:szCs w:val="24"/>
          <w:lang w:val="uk-UA"/>
        </w:rPr>
        <w:t>сумарно</w:t>
      </w:r>
      <w:proofErr w:type="spellEnd"/>
      <w:r w:rsidRPr="00DE6173">
        <w:rPr>
          <w:sz w:val="24"/>
          <w:szCs w:val="24"/>
          <w:lang w:val="uk-UA"/>
        </w:rPr>
        <w:t xml:space="preserve"> складає9,29 МВт;</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1-ній лінії 35 кВ Л-377, від шин 35 кВ ПС «Нікопольська-150»  на </w:t>
      </w:r>
      <w:r w:rsidRPr="00DE6173">
        <w:rPr>
          <w:rFonts w:eastAsia="Calibri"/>
          <w:sz w:val="24"/>
          <w:szCs w:val="24"/>
          <w:lang w:val="uk-UA"/>
        </w:rPr>
        <w:t>ПС-35/6 кВ «</w:t>
      </w:r>
      <w:proofErr w:type="spellStart"/>
      <w:r w:rsidRPr="00DE6173">
        <w:rPr>
          <w:rFonts w:eastAsia="Calibri"/>
          <w:sz w:val="24"/>
          <w:szCs w:val="24"/>
          <w:lang w:val="uk-UA"/>
        </w:rPr>
        <w:t>Молзавод</w:t>
      </w:r>
      <w:proofErr w:type="spellEnd"/>
      <w:r w:rsidRPr="00DE6173">
        <w:rPr>
          <w:rFonts w:eastAsia="Calibri"/>
          <w:sz w:val="24"/>
          <w:szCs w:val="24"/>
          <w:lang w:val="uk-UA"/>
        </w:rPr>
        <w:t>»</w:t>
      </w:r>
      <w:r w:rsidRPr="00DE6173">
        <w:rPr>
          <w:sz w:val="24"/>
          <w:szCs w:val="24"/>
          <w:lang w:val="uk-UA"/>
        </w:rPr>
        <w:t xml:space="preserve"> сумарно складає 2,2 МВт;</w:t>
      </w:r>
    </w:p>
    <w:p w:rsidR="002F1A71" w:rsidRPr="00DE6173"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6173">
        <w:rPr>
          <w:sz w:val="24"/>
          <w:szCs w:val="24"/>
          <w:lang w:val="uk-UA"/>
        </w:rPr>
        <w:t>переток</w:t>
      </w:r>
      <w:proofErr w:type="spellEnd"/>
      <w:r w:rsidRPr="00DE6173">
        <w:rPr>
          <w:sz w:val="24"/>
          <w:szCs w:val="24"/>
          <w:lang w:val="uk-UA"/>
        </w:rPr>
        <w:t xml:space="preserve"> по 1-нії лінії 35 кВ Л-331, від шин 35 кВ ПС 35/6 кВ «Нова» на </w:t>
      </w:r>
      <w:r w:rsidRPr="00DE6173">
        <w:rPr>
          <w:rFonts w:eastAsia="Calibri"/>
          <w:sz w:val="24"/>
          <w:szCs w:val="24"/>
          <w:lang w:val="uk-UA"/>
        </w:rPr>
        <w:t>ПС «С-35»35/6 кВ</w:t>
      </w:r>
      <w:r w:rsidRPr="00DE6173">
        <w:rPr>
          <w:sz w:val="24"/>
          <w:szCs w:val="24"/>
          <w:lang w:val="uk-UA"/>
        </w:rPr>
        <w:t xml:space="preserve"> сумарно складає 5,2 МВт.</w:t>
      </w:r>
    </w:p>
    <w:p w:rsidR="002F1A71"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Перетоки потужності по трансформаторам зазначених підстанцій в ремонтних та ремонтно–аварійних схемах перевищують допустимі рівні навантаження. Перелік подібних підстанцій наведено в таблиці 3.1.</w:t>
      </w: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p>
    <w:p w:rsidR="002F1A71" w:rsidRPr="00DE6173" w:rsidRDefault="002F1A71" w:rsidP="002F1A71">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 xml:space="preserve">Таблиця 3.1. Перелік підстанцій 35 кВ, в яких спостерігається перевантаження при відключенні одного з трансформаторів або відключеннях мережі 6кВ станом на 17-00 грудень 2018 рік (зима). </w:t>
      </w:r>
    </w:p>
    <w:p w:rsidR="002F1A71" w:rsidRPr="00DE6173" w:rsidRDefault="002F1A71" w:rsidP="002F1A71">
      <w:pPr>
        <w:spacing w:after="0" w:line="240" w:lineRule="auto"/>
        <w:jc w:val="both"/>
        <w:rPr>
          <w:rFonts w:ascii="Times New Roman" w:hAnsi="Times New Roman" w:cs="Times New Roman"/>
          <w:b/>
          <w:bCs/>
          <w:sz w:val="24"/>
          <w:szCs w:val="24"/>
          <w:lang w:val="uk-UA"/>
        </w:rPr>
      </w:pPr>
    </w:p>
    <w:tbl>
      <w:tblPr>
        <w:tblW w:w="10250" w:type="dxa"/>
        <w:tblInd w:w="93" w:type="dxa"/>
        <w:tblLook w:val="04A0" w:firstRow="1" w:lastRow="0" w:firstColumn="1" w:lastColumn="0" w:noHBand="0" w:noVBand="1"/>
      </w:tblPr>
      <w:tblGrid>
        <w:gridCol w:w="507"/>
        <w:gridCol w:w="1719"/>
        <w:gridCol w:w="679"/>
        <w:gridCol w:w="925"/>
        <w:gridCol w:w="763"/>
        <w:gridCol w:w="928"/>
        <w:gridCol w:w="760"/>
        <w:gridCol w:w="945"/>
        <w:gridCol w:w="712"/>
        <w:gridCol w:w="934"/>
        <w:gridCol w:w="690"/>
        <w:gridCol w:w="688"/>
      </w:tblGrid>
      <w:tr w:rsidR="002F1A71" w:rsidRPr="00DE6173" w:rsidTr="00B85257">
        <w:trPr>
          <w:trHeight w:val="1650"/>
        </w:trPr>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з/п</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Найменування підстанції</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DE6173" w:rsidRDefault="002F1A71" w:rsidP="00B85257">
            <w:pPr>
              <w:spacing w:after="0" w:line="240" w:lineRule="auto"/>
              <w:jc w:val="right"/>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Диспетчерське позначення</w:t>
            </w:r>
          </w:p>
        </w:tc>
        <w:tc>
          <w:tcPr>
            <w:tcW w:w="9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Напруга обмотки,</w:t>
            </w:r>
          </w:p>
        </w:tc>
        <w:tc>
          <w:tcPr>
            <w:tcW w:w="763"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xml:space="preserve">S </w:t>
            </w:r>
            <w:proofErr w:type="spellStart"/>
            <w:r w:rsidRPr="00DE6173">
              <w:rPr>
                <w:rFonts w:ascii="Times New Roman" w:eastAsia="Times New Roman" w:hAnsi="Times New Roman" w:cs="Times New Roman"/>
                <w:color w:val="000000"/>
                <w:sz w:val="24"/>
                <w:szCs w:val="24"/>
                <w:lang w:val="uk-UA"/>
              </w:rPr>
              <w:t>ном</w:t>
            </w:r>
            <w:proofErr w:type="spellEnd"/>
            <w:r w:rsidRPr="00DE6173">
              <w:rPr>
                <w:rFonts w:ascii="Times New Roman" w:eastAsia="Times New Roman" w:hAnsi="Times New Roman" w:cs="Times New Roman"/>
                <w:color w:val="000000"/>
                <w:sz w:val="24"/>
                <w:szCs w:val="24"/>
                <w:lang w:val="uk-UA"/>
              </w:rPr>
              <w:t xml:space="preserve">. обмотки </w:t>
            </w:r>
            <w:proofErr w:type="spellStart"/>
            <w:r w:rsidRPr="00DE6173">
              <w:rPr>
                <w:rFonts w:ascii="Times New Roman" w:eastAsia="Times New Roman" w:hAnsi="Times New Roman" w:cs="Times New Roman"/>
                <w:color w:val="000000"/>
                <w:sz w:val="24"/>
                <w:szCs w:val="24"/>
                <w:lang w:val="uk-UA"/>
              </w:rPr>
              <w:t>тр-ра</w:t>
            </w:r>
            <w:proofErr w:type="spellEnd"/>
            <w:r w:rsidRPr="00DE6173">
              <w:rPr>
                <w:rFonts w:ascii="Times New Roman" w:eastAsia="Times New Roman" w:hAnsi="Times New Roman" w:cs="Times New Roman"/>
                <w:color w:val="000000"/>
                <w:sz w:val="24"/>
                <w:szCs w:val="24"/>
                <w:lang w:val="uk-UA"/>
              </w:rPr>
              <w:t>,</w:t>
            </w:r>
          </w:p>
        </w:tc>
        <w:tc>
          <w:tcPr>
            <w:tcW w:w="928"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xml:space="preserve">Номінальний струм обмотки        </w:t>
            </w:r>
            <w:proofErr w:type="spellStart"/>
            <w:r w:rsidRPr="00DE6173">
              <w:rPr>
                <w:rFonts w:ascii="Times New Roman" w:eastAsia="Times New Roman" w:hAnsi="Times New Roman" w:cs="Times New Roman"/>
                <w:color w:val="000000"/>
                <w:sz w:val="24"/>
                <w:szCs w:val="24"/>
                <w:lang w:val="uk-UA"/>
              </w:rPr>
              <w:t>тр-ра</w:t>
            </w:r>
            <w:proofErr w:type="spellEnd"/>
            <w:r w:rsidRPr="00DE6173">
              <w:rPr>
                <w:rFonts w:ascii="Times New Roman" w:eastAsia="Times New Roman" w:hAnsi="Times New Roman" w:cs="Times New Roman"/>
                <w:color w:val="000000"/>
                <w:sz w:val="24"/>
                <w:szCs w:val="24"/>
                <w:lang w:val="uk-UA"/>
              </w:rPr>
              <w:t>,</w:t>
            </w:r>
          </w:p>
        </w:tc>
        <w:tc>
          <w:tcPr>
            <w:tcW w:w="1705"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Максимальне навантаження</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xml:space="preserve">Завантаження обмоток </w:t>
            </w:r>
            <w:proofErr w:type="spellStart"/>
            <w:r w:rsidRPr="00DE6173">
              <w:rPr>
                <w:rFonts w:ascii="Times New Roman" w:eastAsia="Times New Roman" w:hAnsi="Times New Roman" w:cs="Times New Roman"/>
                <w:color w:val="000000"/>
                <w:sz w:val="24"/>
                <w:szCs w:val="24"/>
                <w:lang w:val="uk-UA"/>
              </w:rPr>
              <w:t>тр-ра</w:t>
            </w:r>
            <w:proofErr w:type="spellEnd"/>
            <w:r w:rsidRPr="00DE6173">
              <w:rPr>
                <w:rFonts w:ascii="Times New Roman" w:eastAsia="Times New Roman" w:hAnsi="Times New Roman" w:cs="Times New Roman"/>
                <w:color w:val="000000"/>
                <w:sz w:val="24"/>
                <w:szCs w:val="24"/>
                <w:lang w:val="uk-UA"/>
              </w:rPr>
              <w:t>, %</w:t>
            </w:r>
          </w:p>
        </w:tc>
        <w:tc>
          <w:tcPr>
            <w:tcW w:w="1624"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Напруга, кВ</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lang w:val="uk-UA"/>
              </w:rPr>
              <w:t>Tg</w:t>
            </w:r>
            <w:proofErr w:type="spellEnd"/>
          </w:p>
        </w:tc>
      </w:tr>
      <w:tr w:rsidR="002F1A71" w:rsidRPr="00DE6173" w:rsidTr="00B85257">
        <w:trPr>
          <w:trHeight w:val="300"/>
        </w:trPr>
        <w:tc>
          <w:tcPr>
            <w:tcW w:w="507" w:type="dxa"/>
            <w:vMerge/>
            <w:tcBorders>
              <w:top w:val="single" w:sz="4" w:space="0" w:color="auto"/>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кВ</w:t>
            </w:r>
          </w:p>
        </w:tc>
        <w:tc>
          <w:tcPr>
            <w:tcW w:w="763"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МВА</w:t>
            </w:r>
          </w:p>
        </w:tc>
        <w:tc>
          <w:tcPr>
            <w:tcW w:w="928"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А</w:t>
            </w:r>
          </w:p>
        </w:tc>
        <w:tc>
          <w:tcPr>
            <w:tcW w:w="760"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А</w:t>
            </w:r>
          </w:p>
        </w:tc>
        <w:tc>
          <w:tcPr>
            <w:tcW w:w="945"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МВт</w:t>
            </w:r>
          </w:p>
        </w:tc>
        <w:tc>
          <w:tcPr>
            <w:tcW w:w="712" w:type="dxa"/>
            <w:vMerge/>
            <w:tcBorders>
              <w:top w:val="single" w:sz="4" w:space="0" w:color="auto"/>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34"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lang w:val="uk-UA"/>
              </w:rPr>
              <w:t>max</w:t>
            </w:r>
            <w:proofErr w:type="spellEnd"/>
          </w:p>
        </w:tc>
        <w:tc>
          <w:tcPr>
            <w:tcW w:w="690" w:type="dxa"/>
            <w:tcBorders>
              <w:top w:val="nil"/>
              <w:left w:val="nil"/>
              <w:bottom w:val="single" w:sz="4" w:space="0" w:color="auto"/>
              <w:right w:val="single" w:sz="4" w:space="0" w:color="auto"/>
            </w:tcBorders>
            <w:shd w:val="clear" w:color="auto" w:fill="auto"/>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proofErr w:type="spellStart"/>
            <w:r w:rsidRPr="00DE6173">
              <w:rPr>
                <w:rFonts w:ascii="Times New Roman" w:eastAsia="Times New Roman" w:hAnsi="Times New Roman" w:cs="Times New Roman"/>
                <w:color w:val="000000"/>
                <w:sz w:val="24"/>
                <w:szCs w:val="24"/>
                <w:lang w:val="uk-UA"/>
              </w:rPr>
              <w:t>min</w:t>
            </w:r>
            <w:proofErr w:type="spellEnd"/>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r>
      <w:tr w:rsidR="002F1A71" w:rsidRPr="00DE6173" w:rsidTr="00B85257">
        <w:trPr>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lang w:val="uk-UA"/>
              </w:rPr>
            </w:pPr>
            <w:r w:rsidRPr="00DE6173">
              <w:rPr>
                <w:rFonts w:ascii="Times New Roman" w:eastAsia="Times New Roman" w:hAnsi="Times New Roman" w:cs="Times New Roman"/>
                <w:color w:val="000000"/>
                <w:sz w:val="24"/>
                <w:szCs w:val="24"/>
                <w:lang w:val="uk-UA"/>
              </w:rPr>
              <w:t>1</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 xml:space="preserve">ПС-35/6 </w:t>
            </w:r>
            <w:proofErr w:type="spellStart"/>
            <w:r w:rsidRPr="00DE6173">
              <w:rPr>
                <w:rFonts w:ascii="Times New Roman" w:eastAsia="Times New Roman" w:hAnsi="Times New Roman" w:cs="Times New Roman"/>
                <w:color w:val="000000"/>
                <w:sz w:val="24"/>
                <w:szCs w:val="24"/>
              </w:rPr>
              <w:t>кВ</w:t>
            </w:r>
            <w:proofErr w:type="spellEnd"/>
            <w:r w:rsidRPr="00DE6173">
              <w:rPr>
                <w:rFonts w:ascii="Times New Roman" w:eastAsia="Times New Roman" w:hAnsi="Times New Roman" w:cs="Times New Roman"/>
                <w:color w:val="000000"/>
                <w:sz w:val="24"/>
                <w:szCs w:val="24"/>
              </w:rPr>
              <w:t xml:space="preserve"> «</w:t>
            </w:r>
            <w:proofErr w:type="spellStart"/>
            <w:r w:rsidRPr="00DE6173">
              <w:rPr>
                <w:rFonts w:ascii="Times New Roman" w:eastAsia="Times New Roman" w:hAnsi="Times New Roman" w:cs="Times New Roman"/>
                <w:color w:val="000000"/>
                <w:sz w:val="24"/>
                <w:szCs w:val="24"/>
              </w:rPr>
              <w:t>Молзавод</w:t>
            </w:r>
            <w:proofErr w:type="spellEnd"/>
            <w:r w:rsidRPr="00DE6173">
              <w:rPr>
                <w:rFonts w:ascii="Times New Roman" w:eastAsia="Times New Roman" w:hAnsi="Times New Roman" w:cs="Times New Roman"/>
                <w:color w:val="000000"/>
                <w:sz w:val="24"/>
                <w:szCs w:val="24"/>
              </w:rPr>
              <w:t>»</w:t>
            </w:r>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2,5</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41</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r>
      <w:tr w:rsidR="002F1A71" w:rsidRPr="00DE6173" w:rsidTr="00B85257">
        <w:trPr>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250</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252</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2,4</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96</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6,2</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6,3</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0,19</w:t>
            </w:r>
          </w:p>
        </w:tc>
      </w:tr>
      <w:tr w:rsidR="002F1A71" w:rsidRPr="00DE6173" w:rsidTr="00B85257">
        <w:trPr>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lang w:val="uk-UA"/>
              </w:rPr>
            </w:pPr>
            <w:r w:rsidRPr="00DE6173">
              <w:rPr>
                <w:rFonts w:ascii="Times New Roman" w:eastAsia="Times New Roman" w:hAnsi="Times New Roman" w:cs="Times New Roman"/>
                <w:color w:val="000000"/>
                <w:sz w:val="24"/>
                <w:szCs w:val="24"/>
                <w:lang w:val="uk-UA"/>
              </w:rPr>
              <w:t>2</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rPr>
              <w:t xml:space="preserve">ПС «С-35»35/6 </w:t>
            </w:r>
            <w:proofErr w:type="spellStart"/>
            <w:r w:rsidRPr="00DE6173">
              <w:rPr>
                <w:rFonts w:ascii="Times New Roman" w:eastAsia="Times New Roman" w:hAnsi="Times New Roman" w:cs="Times New Roman"/>
                <w:color w:val="000000"/>
                <w:sz w:val="24"/>
                <w:szCs w:val="24"/>
              </w:rPr>
              <w:t>кВ</w:t>
            </w:r>
            <w:proofErr w:type="spellEnd"/>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3,2</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50</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 </w:t>
            </w:r>
          </w:p>
        </w:tc>
      </w:tr>
      <w:tr w:rsidR="002F1A71" w:rsidRPr="00DE6173" w:rsidTr="00B85257">
        <w:trPr>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DE6173" w:rsidRDefault="002F1A71" w:rsidP="00B85257">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233</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147</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1,4</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44</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6,1</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6,2</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6173" w:rsidRDefault="002F1A71" w:rsidP="00B85257">
            <w:pPr>
              <w:spacing w:after="0" w:line="240" w:lineRule="auto"/>
              <w:jc w:val="center"/>
              <w:rPr>
                <w:rFonts w:ascii="Times New Roman" w:eastAsia="Times New Roman" w:hAnsi="Times New Roman" w:cs="Times New Roman"/>
                <w:color w:val="000000"/>
                <w:sz w:val="24"/>
                <w:szCs w:val="24"/>
              </w:rPr>
            </w:pPr>
            <w:r w:rsidRPr="00DE6173">
              <w:rPr>
                <w:rFonts w:ascii="Times New Roman" w:eastAsia="Times New Roman" w:hAnsi="Times New Roman" w:cs="Times New Roman"/>
                <w:color w:val="000000"/>
                <w:sz w:val="24"/>
                <w:szCs w:val="24"/>
                <w:lang w:val="uk-UA"/>
              </w:rPr>
              <w:t>0,23</w:t>
            </w:r>
          </w:p>
        </w:tc>
      </w:tr>
    </w:tbl>
    <w:p w:rsidR="002F1A71" w:rsidRPr="00DE6173" w:rsidRDefault="002F1A71" w:rsidP="002F1A71">
      <w:pPr>
        <w:spacing w:after="0" w:line="240" w:lineRule="auto"/>
        <w:jc w:val="both"/>
        <w:rPr>
          <w:rFonts w:ascii="Times New Roman" w:hAnsi="Times New Roman" w:cs="Times New Roman"/>
          <w:b/>
          <w:bCs/>
          <w:sz w:val="24"/>
          <w:szCs w:val="24"/>
          <w:lang w:val="uk-UA"/>
        </w:rPr>
      </w:pPr>
    </w:p>
    <w:p w:rsidR="002F1A71" w:rsidRPr="00DE6173" w:rsidRDefault="002F1A71" w:rsidP="002F1A71">
      <w:pPr>
        <w:spacing w:after="0" w:line="240" w:lineRule="auto"/>
        <w:jc w:val="both"/>
        <w:rPr>
          <w:rFonts w:ascii="Times New Roman" w:hAnsi="Times New Roman" w:cs="Times New Roman"/>
          <w:bCs/>
          <w:sz w:val="24"/>
          <w:szCs w:val="24"/>
          <w:lang w:val="uk-UA"/>
        </w:rPr>
      </w:pPr>
      <w:r w:rsidRPr="00DE6173">
        <w:rPr>
          <w:rFonts w:ascii="Times New Roman" w:hAnsi="Times New Roman" w:cs="Times New Roman"/>
          <w:bCs/>
          <w:sz w:val="24"/>
          <w:szCs w:val="24"/>
          <w:lang w:val="uk-UA"/>
        </w:rPr>
        <w:t xml:space="preserve">Характерні періоди роботи мережі 35 кВ в ремонтних (аварійних) режимах на 2024 р.(зима), в яких можливе </w:t>
      </w:r>
      <w:proofErr w:type="spellStart"/>
      <w:r w:rsidRPr="00DE6173">
        <w:rPr>
          <w:rFonts w:ascii="Times New Roman" w:hAnsi="Times New Roman" w:cs="Times New Roman"/>
          <w:bCs/>
          <w:sz w:val="24"/>
          <w:szCs w:val="24"/>
          <w:lang w:val="uk-UA"/>
        </w:rPr>
        <w:t>перевантаженя</w:t>
      </w:r>
      <w:proofErr w:type="spellEnd"/>
      <w:r w:rsidRPr="00DE6173">
        <w:rPr>
          <w:rFonts w:ascii="Times New Roman" w:hAnsi="Times New Roman" w:cs="Times New Roman"/>
          <w:bCs/>
          <w:sz w:val="24"/>
          <w:szCs w:val="24"/>
          <w:lang w:val="uk-UA"/>
        </w:rPr>
        <w:t xml:space="preserve"> по струму: </w:t>
      </w:r>
    </w:p>
    <w:p w:rsidR="002F1A71" w:rsidRPr="00DE6173"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E6173">
        <w:rPr>
          <w:bCs/>
          <w:sz w:val="24"/>
          <w:szCs w:val="24"/>
          <w:lang w:val="uk-UA"/>
        </w:rPr>
        <w:t xml:space="preserve">відключення ПЛ-6 кВ ПС 35/6 кВ «Нова» ком. 4 – </w:t>
      </w:r>
      <w:r w:rsidRPr="00DE6173">
        <w:rPr>
          <w:rFonts w:eastAsia="Calibri"/>
          <w:bCs/>
          <w:sz w:val="24"/>
          <w:szCs w:val="24"/>
          <w:lang w:val="uk-UA"/>
        </w:rPr>
        <w:t>ПС «С-35»35/6 кВ</w:t>
      </w:r>
      <w:r w:rsidRPr="00DE6173">
        <w:rPr>
          <w:bCs/>
          <w:sz w:val="24"/>
          <w:szCs w:val="24"/>
          <w:lang w:val="uk-UA"/>
        </w:rPr>
        <w:t xml:space="preserve"> ком. 8 призведе до перенавантаження на </w:t>
      </w:r>
      <w:r w:rsidRPr="00DE6173">
        <w:rPr>
          <w:rFonts w:eastAsia="Calibri"/>
          <w:bCs/>
          <w:sz w:val="24"/>
          <w:szCs w:val="24"/>
          <w:lang w:val="uk-UA"/>
        </w:rPr>
        <w:t>ПС «С-35»35/6 кВ</w:t>
      </w:r>
      <w:r w:rsidRPr="00DE6173">
        <w:rPr>
          <w:bCs/>
          <w:sz w:val="24"/>
          <w:szCs w:val="24"/>
          <w:lang w:val="uk-UA"/>
        </w:rPr>
        <w:t xml:space="preserve"> 1Т до 196%.</w:t>
      </w:r>
    </w:p>
    <w:p w:rsidR="002F1A71" w:rsidRPr="00DE6173"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E6173">
        <w:rPr>
          <w:bCs/>
          <w:sz w:val="24"/>
          <w:szCs w:val="24"/>
          <w:lang w:val="uk-UA"/>
        </w:rPr>
        <w:t xml:space="preserve">відключення ПЛ-35 кВ Л-ОЧ-31 або ПЛ-35 кВ Л-ОЧ-32 на ПС «Електрона-150», призведе до перенавантаження на </w:t>
      </w:r>
      <w:r w:rsidRPr="00DE6173">
        <w:rPr>
          <w:rFonts w:eastAsia="Calibri"/>
          <w:bCs/>
          <w:sz w:val="24"/>
          <w:szCs w:val="24"/>
          <w:lang w:val="uk-UA"/>
        </w:rPr>
        <w:t xml:space="preserve">ПС-5 35/6 </w:t>
      </w:r>
      <w:r w:rsidRPr="00DE6173">
        <w:rPr>
          <w:bCs/>
          <w:sz w:val="24"/>
          <w:szCs w:val="24"/>
          <w:lang w:val="uk-UA"/>
        </w:rPr>
        <w:t>м. Жовті Води 1Т або 2Т  до 115%.</w:t>
      </w:r>
    </w:p>
    <w:p w:rsidR="002F1A71" w:rsidRPr="00DE6173" w:rsidRDefault="002F1A71" w:rsidP="002F1A71">
      <w:pPr>
        <w:pStyle w:val="a3"/>
        <w:widowControl/>
        <w:numPr>
          <w:ilvl w:val="0"/>
          <w:numId w:val="2"/>
        </w:numPr>
        <w:autoSpaceDE/>
        <w:autoSpaceDN/>
        <w:adjustRightInd/>
        <w:ind w:left="567" w:hanging="567"/>
        <w:contextualSpacing/>
        <w:jc w:val="both"/>
        <w:rPr>
          <w:sz w:val="24"/>
          <w:szCs w:val="24"/>
          <w:lang w:val="uk-UA"/>
        </w:rPr>
      </w:pPr>
      <w:r w:rsidRPr="00DE6173">
        <w:rPr>
          <w:bCs/>
          <w:sz w:val="24"/>
          <w:szCs w:val="24"/>
          <w:lang w:val="uk-UA"/>
        </w:rPr>
        <w:t xml:space="preserve">при схемі нормального режиму на </w:t>
      </w:r>
      <w:r w:rsidRPr="00DE6173">
        <w:rPr>
          <w:rFonts w:eastAsia="Calibri"/>
          <w:bCs/>
          <w:sz w:val="24"/>
          <w:szCs w:val="24"/>
          <w:lang w:val="uk-UA"/>
        </w:rPr>
        <w:t>ПС-35/10 кВ «</w:t>
      </w:r>
      <w:proofErr w:type="spellStart"/>
      <w:r w:rsidRPr="00DE6173">
        <w:rPr>
          <w:rFonts w:eastAsia="Calibri"/>
          <w:bCs/>
          <w:sz w:val="24"/>
          <w:szCs w:val="24"/>
          <w:lang w:val="uk-UA"/>
        </w:rPr>
        <w:t>Луч»</w:t>
      </w:r>
      <w:r w:rsidRPr="00DE6173">
        <w:rPr>
          <w:bCs/>
          <w:sz w:val="24"/>
          <w:szCs w:val="24"/>
          <w:lang w:val="uk-UA"/>
        </w:rPr>
        <w:t>перенавантаження</w:t>
      </w:r>
      <w:proofErr w:type="spellEnd"/>
      <w:r w:rsidRPr="00DE6173">
        <w:rPr>
          <w:bCs/>
          <w:sz w:val="24"/>
          <w:szCs w:val="24"/>
          <w:lang w:val="uk-UA"/>
        </w:rPr>
        <w:t xml:space="preserve"> 1Т, 2Т буде 115%;</w:t>
      </w:r>
    </w:p>
    <w:p w:rsidR="002F1A71" w:rsidRPr="00DE6173" w:rsidRDefault="002F1A71" w:rsidP="002F1A71">
      <w:pPr>
        <w:pStyle w:val="a3"/>
        <w:widowControl/>
        <w:numPr>
          <w:ilvl w:val="0"/>
          <w:numId w:val="2"/>
        </w:numPr>
        <w:autoSpaceDE/>
        <w:autoSpaceDN/>
        <w:adjustRightInd/>
        <w:ind w:left="567" w:hanging="567"/>
        <w:contextualSpacing/>
        <w:jc w:val="both"/>
        <w:rPr>
          <w:sz w:val="24"/>
          <w:szCs w:val="24"/>
          <w:lang w:val="uk-UA"/>
        </w:rPr>
      </w:pPr>
      <w:r w:rsidRPr="00DE6173">
        <w:rPr>
          <w:bCs/>
          <w:sz w:val="24"/>
          <w:szCs w:val="24"/>
          <w:lang w:val="uk-UA"/>
        </w:rPr>
        <w:t xml:space="preserve">відключення ПЛ-35кВ Л-49 або ПЛ-35 кВ Л-50 на ПС ГПП-3 </w:t>
      </w:r>
      <w:proofErr w:type="spellStart"/>
      <w:r w:rsidRPr="00DE6173">
        <w:rPr>
          <w:bCs/>
          <w:sz w:val="24"/>
          <w:szCs w:val="24"/>
          <w:lang w:val="uk-UA"/>
        </w:rPr>
        <w:t>ПрАТ</w:t>
      </w:r>
      <w:proofErr w:type="spellEnd"/>
      <w:r w:rsidRPr="00DE6173">
        <w:rPr>
          <w:bCs/>
          <w:sz w:val="24"/>
          <w:szCs w:val="24"/>
          <w:lang w:val="uk-UA"/>
        </w:rPr>
        <w:t xml:space="preserve"> «</w:t>
      </w:r>
      <w:proofErr w:type="spellStart"/>
      <w:r w:rsidRPr="00DE6173">
        <w:rPr>
          <w:bCs/>
          <w:sz w:val="24"/>
          <w:szCs w:val="24"/>
          <w:lang w:val="uk-UA"/>
        </w:rPr>
        <w:t>ІнГЗК</w:t>
      </w:r>
      <w:proofErr w:type="spellEnd"/>
      <w:r w:rsidRPr="00DE6173">
        <w:rPr>
          <w:bCs/>
          <w:sz w:val="24"/>
          <w:szCs w:val="24"/>
          <w:lang w:val="uk-UA"/>
        </w:rPr>
        <w:t xml:space="preserve">», призведе до перенавантаження на </w:t>
      </w:r>
      <w:r w:rsidRPr="00DE6173">
        <w:rPr>
          <w:rFonts w:eastAsia="Calibri"/>
          <w:bCs/>
          <w:sz w:val="24"/>
          <w:szCs w:val="24"/>
          <w:lang w:val="uk-UA"/>
        </w:rPr>
        <w:t>ПС-35/10 кВ «Луч»</w:t>
      </w:r>
      <w:r w:rsidRPr="00DE6173">
        <w:rPr>
          <w:bCs/>
          <w:sz w:val="24"/>
          <w:szCs w:val="24"/>
          <w:lang w:val="uk-UA"/>
        </w:rPr>
        <w:t>1Т або 2Т до 231%.</w:t>
      </w:r>
    </w:p>
    <w:p w:rsidR="002F1A71" w:rsidRPr="00DE6173" w:rsidRDefault="002F1A71" w:rsidP="002F1A71">
      <w:pPr>
        <w:pStyle w:val="a3"/>
        <w:ind w:left="567"/>
        <w:jc w:val="both"/>
        <w:rPr>
          <w:sz w:val="24"/>
          <w:szCs w:val="24"/>
          <w:lang w:val="uk-UA"/>
        </w:rPr>
      </w:pPr>
      <w:bookmarkStart w:id="5" w:name="_GoBack"/>
      <w:bookmarkEnd w:id="5"/>
    </w:p>
    <w:sectPr w:rsidR="002F1A71" w:rsidRPr="00DE6173" w:rsidSect="00AD396B">
      <w:pgSz w:w="11906" w:h="16838"/>
      <w:pgMar w:top="1134" w:right="84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01"/>
    <w:multiLevelType w:val="multilevel"/>
    <w:tmpl w:val="000001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12A04855"/>
    <w:multiLevelType w:val="hybridMultilevel"/>
    <w:tmpl w:val="4EEAB9B4"/>
    <w:lvl w:ilvl="0" w:tplc="0000000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4585040"/>
    <w:multiLevelType w:val="hybridMultilevel"/>
    <w:tmpl w:val="D10670F6"/>
    <w:lvl w:ilvl="0" w:tplc="7EC4BAD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D6"/>
    <w:rsid w:val="002F1A71"/>
    <w:rsid w:val="00563F15"/>
    <w:rsid w:val="009638D6"/>
    <w:rsid w:val="00AB4388"/>
    <w:rsid w:val="00B11C73"/>
    <w:rsid w:val="00FF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4"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71"/>
    <w:rPr>
      <w:rFonts w:eastAsiaTheme="minorEastAsia"/>
      <w:lang w:eastAsia="ru-RU"/>
    </w:rPr>
  </w:style>
  <w:style w:type="paragraph" w:styleId="1">
    <w:name w:val="heading 1"/>
    <w:basedOn w:val="a"/>
    <w:next w:val="a"/>
    <w:link w:val="10"/>
    <w:qFormat/>
    <w:rsid w:val="002F1A71"/>
    <w:pPr>
      <w:keepNext/>
      <w:widowControl w:val="0"/>
      <w:spacing w:before="240" w:after="60" w:line="240" w:lineRule="auto"/>
      <w:outlineLvl w:val="0"/>
    </w:pPr>
    <w:rPr>
      <w:rFonts w:ascii="Arial" w:eastAsia="Times New Roman" w:hAnsi="Arial" w:cs="Arial"/>
      <w:b/>
      <w:bCs/>
      <w:kern w:val="2"/>
      <w:sz w:val="32"/>
      <w:szCs w:val="32"/>
    </w:rPr>
  </w:style>
  <w:style w:type="paragraph" w:styleId="2">
    <w:name w:val="heading 2"/>
    <w:basedOn w:val="a"/>
    <w:next w:val="a"/>
    <w:link w:val="20"/>
    <w:qFormat/>
    <w:rsid w:val="002F1A71"/>
    <w:pPr>
      <w:keepNext/>
      <w:widowControl w:val="0"/>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nhideWhenUsed/>
    <w:qFormat/>
    <w:rsid w:val="002F1A71"/>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11C73"/>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character" w:customStyle="1" w:styleId="10">
    <w:name w:val="Заголовок 1 Знак"/>
    <w:basedOn w:val="a0"/>
    <w:link w:val="1"/>
    <w:rsid w:val="002F1A71"/>
    <w:rPr>
      <w:rFonts w:ascii="Arial" w:eastAsia="Times New Roman" w:hAnsi="Arial" w:cs="Arial"/>
      <w:b/>
      <w:bCs/>
      <w:kern w:val="2"/>
      <w:sz w:val="32"/>
      <w:szCs w:val="32"/>
      <w:lang w:eastAsia="ru-RU"/>
    </w:rPr>
  </w:style>
  <w:style w:type="character" w:customStyle="1" w:styleId="20">
    <w:name w:val="Заголовок 2 Знак"/>
    <w:basedOn w:val="a0"/>
    <w:link w:val="2"/>
    <w:rsid w:val="002F1A71"/>
    <w:rPr>
      <w:rFonts w:ascii="Arial" w:eastAsia="Times New Roman" w:hAnsi="Arial" w:cs="Arial"/>
      <w:b/>
      <w:bCs/>
      <w:i/>
      <w:iCs/>
      <w:sz w:val="28"/>
      <w:szCs w:val="28"/>
      <w:lang w:eastAsia="ru-RU"/>
    </w:rPr>
  </w:style>
  <w:style w:type="character" w:customStyle="1" w:styleId="40">
    <w:name w:val="Заголовок 4 Знак"/>
    <w:basedOn w:val="a0"/>
    <w:link w:val="4"/>
    <w:rsid w:val="002F1A71"/>
    <w:rPr>
      <w:rFonts w:ascii="Calibri" w:eastAsia="Times New Roman" w:hAnsi="Calibri" w:cs="Times New Roman"/>
      <w:b/>
      <w:bCs/>
      <w:sz w:val="28"/>
      <w:szCs w:val="28"/>
      <w:lang w:eastAsia="ru-RU"/>
    </w:rPr>
  </w:style>
  <w:style w:type="paragraph" w:styleId="a5">
    <w:name w:val="Balloon Text"/>
    <w:basedOn w:val="a"/>
    <w:link w:val="a6"/>
    <w:uiPriority w:val="99"/>
    <w:semiHidden/>
    <w:unhideWhenUsed/>
    <w:rsid w:val="002F1A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1A71"/>
    <w:rPr>
      <w:rFonts w:ascii="Tahoma" w:eastAsiaTheme="minorEastAsia" w:hAnsi="Tahoma" w:cs="Tahoma"/>
      <w:sz w:val="16"/>
      <w:szCs w:val="16"/>
      <w:lang w:eastAsia="ru-RU"/>
    </w:rPr>
  </w:style>
  <w:style w:type="paragraph" w:customStyle="1" w:styleId="111">
    <w:name w:val="Основной текст 111"/>
    <w:basedOn w:val="a7"/>
    <w:rsid w:val="002F1A71"/>
    <w:pPr>
      <w:spacing w:before="120" w:line="240" w:lineRule="auto"/>
      <w:ind w:left="0" w:firstLine="720"/>
      <w:jc w:val="both"/>
    </w:pPr>
    <w:rPr>
      <w:rFonts w:ascii="Bookman Old Style" w:eastAsia="Times New Roman" w:hAnsi="Bookman Old Style" w:cs="Bookman Old Style"/>
      <w:sz w:val="26"/>
      <w:szCs w:val="26"/>
      <w:lang w:val="en-US"/>
    </w:rPr>
  </w:style>
  <w:style w:type="paragraph" w:styleId="a7">
    <w:name w:val="Body Text Indent"/>
    <w:basedOn w:val="a"/>
    <w:link w:val="a8"/>
    <w:unhideWhenUsed/>
    <w:rsid w:val="002F1A71"/>
    <w:pPr>
      <w:spacing w:after="120"/>
      <w:ind w:left="283"/>
    </w:pPr>
  </w:style>
  <w:style w:type="character" w:customStyle="1" w:styleId="a8">
    <w:name w:val="Основной текст с отступом Знак"/>
    <w:basedOn w:val="a0"/>
    <w:link w:val="a7"/>
    <w:rsid w:val="002F1A71"/>
    <w:rPr>
      <w:rFonts w:eastAsiaTheme="minorEastAsia"/>
      <w:lang w:eastAsia="ru-RU"/>
    </w:rPr>
  </w:style>
  <w:style w:type="character" w:customStyle="1" w:styleId="a4">
    <w:name w:val="Абзац списка Знак"/>
    <w:link w:val="a3"/>
    <w:uiPriority w:val="34"/>
    <w:rsid w:val="002F1A71"/>
    <w:rPr>
      <w:rFonts w:ascii="Times New Roman" w:eastAsia="Times New Roman" w:hAnsi="Times New Roman" w:cs="Times New Roman"/>
      <w:sz w:val="20"/>
      <w:szCs w:val="20"/>
    </w:rPr>
  </w:style>
  <w:style w:type="table" w:styleId="a9">
    <w:name w:val="Table Grid"/>
    <w:basedOn w:val="a1"/>
    <w:uiPriority w:val="99"/>
    <w:rsid w:val="002F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0"/>
    <w:rsid w:val="002F1A71"/>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styleId="aa">
    <w:name w:val="Hyperlink"/>
    <w:uiPriority w:val="99"/>
    <w:rsid w:val="002F1A71"/>
    <w:rPr>
      <w:color w:val="0000FF"/>
      <w:u w:val="single"/>
    </w:rPr>
  </w:style>
  <w:style w:type="paragraph" w:customStyle="1" w:styleId="41">
    <w:name w:val="Основной текст4"/>
    <w:basedOn w:val="a"/>
    <w:rsid w:val="002F1A71"/>
    <w:pPr>
      <w:widowControl w:val="0"/>
      <w:shd w:val="clear" w:color="auto" w:fill="FFFFFF"/>
      <w:spacing w:after="0" w:line="320" w:lineRule="exact"/>
      <w:jc w:val="both"/>
    </w:pPr>
    <w:rPr>
      <w:rFonts w:ascii="Times New Roman" w:eastAsia="Times New Roman" w:hAnsi="Times New Roman" w:cs="Times New Roman"/>
      <w:color w:val="000000"/>
      <w:sz w:val="27"/>
      <w:szCs w:val="27"/>
      <w:lang w:val="uk-UA"/>
    </w:rPr>
  </w:style>
  <w:style w:type="paragraph" w:styleId="ab">
    <w:name w:val="Body Text"/>
    <w:basedOn w:val="a"/>
    <w:link w:val="ac"/>
    <w:unhideWhenUsed/>
    <w:rsid w:val="002F1A71"/>
    <w:pPr>
      <w:spacing w:after="120"/>
    </w:pPr>
  </w:style>
  <w:style w:type="character" w:customStyle="1" w:styleId="ac">
    <w:name w:val="Основной текст Знак"/>
    <w:basedOn w:val="a0"/>
    <w:link w:val="ab"/>
    <w:rsid w:val="002F1A71"/>
    <w:rPr>
      <w:rFonts w:eastAsiaTheme="minorEastAsia"/>
      <w:lang w:eastAsia="ru-RU"/>
    </w:rPr>
  </w:style>
  <w:style w:type="paragraph" w:styleId="30">
    <w:name w:val="Body Text Indent 3"/>
    <w:basedOn w:val="a"/>
    <w:link w:val="31"/>
    <w:unhideWhenUsed/>
    <w:rsid w:val="002F1A71"/>
    <w:pPr>
      <w:spacing w:after="120"/>
      <w:ind w:left="283"/>
    </w:pPr>
    <w:rPr>
      <w:sz w:val="16"/>
      <w:szCs w:val="16"/>
    </w:rPr>
  </w:style>
  <w:style w:type="character" w:customStyle="1" w:styleId="31">
    <w:name w:val="Основной текст с отступом 3 Знак"/>
    <w:basedOn w:val="a0"/>
    <w:link w:val="30"/>
    <w:rsid w:val="002F1A71"/>
    <w:rPr>
      <w:rFonts w:eastAsiaTheme="minorEastAsia"/>
      <w:sz w:val="16"/>
      <w:szCs w:val="16"/>
      <w:lang w:eastAsia="ru-RU"/>
    </w:rPr>
  </w:style>
  <w:style w:type="character" w:customStyle="1" w:styleId="shorttext">
    <w:name w:val="short_text"/>
    <w:rsid w:val="002F1A71"/>
  </w:style>
  <w:style w:type="paragraph" w:customStyle="1" w:styleId="heading">
    <w:name w:val="heading"/>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t-edited">
    <w:name w:val="alt-edited"/>
    <w:rsid w:val="002F1A71"/>
  </w:style>
  <w:style w:type="paragraph" w:styleId="ad">
    <w:name w:val="Normal (Web)"/>
    <w:basedOn w:val="a"/>
    <w:uiPriority w:val="99"/>
    <w:unhideWhenUsed/>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Содержимое таблицы"/>
    <w:basedOn w:val="a"/>
    <w:qFormat/>
    <w:rsid w:val="002F1A71"/>
    <w:pPr>
      <w:suppressLineNumbers/>
      <w:spacing w:after="0" w:line="240" w:lineRule="auto"/>
    </w:pPr>
    <w:rPr>
      <w:rFonts w:ascii="Times New Roman" w:eastAsia="Times New Roman" w:hAnsi="Times New Roman" w:cs="Times New Roman"/>
      <w:sz w:val="24"/>
      <w:szCs w:val="24"/>
    </w:rPr>
  </w:style>
  <w:style w:type="table" w:customStyle="1" w:styleId="21">
    <w:name w:val="Сетка таблицы2"/>
    <w:basedOn w:val="a1"/>
    <w:next w:val="a9"/>
    <w:uiPriority w:val="59"/>
    <w:rsid w:val="002F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unhideWhenUsed/>
    <w:rsid w:val="002F1A71"/>
    <w:pPr>
      <w:spacing w:after="120" w:line="480" w:lineRule="auto"/>
      <w:ind w:left="283"/>
    </w:pPr>
    <w:rPr>
      <w:rFonts w:eastAsiaTheme="minorHAnsi"/>
      <w:lang w:eastAsia="en-US"/>
    </w:rPr>
  </w:style>
  <w:style w:type="character" w:customStyle="1" w:styleId="23">
    <w:name w:val="Основной текст с отступом 2 Знак"/>
    <w:basedOn w:val="a0"/>
    <w:link w:val="22"/>
    <w:uiPriority w:val="99"/>
    <w:rsid w:val="002F1A71"/>
  </w:style>
  <w:style w:type="paragraph" w:styleId="af">
    <w:name w:val="footer"/>
    <w:basedOn w:val="a"/>
    <w:link w:val="af0"/>
    <w:uiPriority w:val="99"/>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0">
    <w:name w:val="Нижний колонтитул Знак"/>
    <w:basedOn w:val="a0"/>
    <w:link w:val="af"/>
    <w:uiPriority w:val="99"/>
    <w:rsid w:val="002F1A71"/>
    <w:rPr>
      <w:rFonts w:ascii="Times New Roman" w:eastAsia="Times New Roman" w:hAnsi="Times New Roman" w:cs="Times New Roman"/>
      <w:sz w:val="24"/>
      <w:szCs w:val="24"/>
      <w:lang w:val="uk-UA" w:eastAsia="ru-RU"/>
    </w:rPr>
  </w:style>
  <w:style w:type="character" w:styleId="af1">
    <w:name w:val="page number"/>
    <w:basedOn w:val="a0"/>
    <w:rsid w:val="002F1A71"/>
  </w:style>
  <w:style w:type="paragraph" w:styleId="af2">
    <w:name w:val="header"/>
    <w:basedOn w:val="a"/>
    <w:link w:val="af3"/>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3">
    <w:name w:val="Верхний колонтитул Знак"/>
    <w:basedOn w:val="a0"/>
    <w:link w:val="af2"/>
    <w:rsid w:val="002F1A71"/>
    <w:rPr>
      <w:rFonts w:ascii="Times New Roman" w:eastAsia="Times New Roman" w:hAnsi="Times New Roman" w:cs="Times New Roman"/>
      <w:sz w:val="24"/>
      <w:szCs w:val="24"/>
      <w:lang w:val="uk-UA" w:eastAsia="ru-RU"/>
    </w:rPr>
  </w:style>
  <w:style w:type="paragraph" w:customStyle="1" w:styleId="xl24">
    <w:name w:val="xl24"/>
    <w:basedOn w:val="a"/>
    <w:rsid w:val="002F1A7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5">
    <w:name w:val="xl25"/>
    <w:basedOn w:val="a"/>
    <w:rsid w:val="002F1A7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a"/>
    <w:rsid w:val="002F1A71"/>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
    <w:name w:val="xl31"/>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
    <w:name w:val="xl3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
    <w:name w:val="xl34"/>
    <w:basedOn w:val="a"/>
    <w:rsid w:val="002F1A71"/>
    <w:pPr>
      <w:spacing w:before="100" w:beforeAutospacing="1" w:after="100" w:afterAutospacing="1" w:line="240" w:lineRule="auto"/>
      <w:jc w:val="right"/>
    </w:pPr>
    <w:rPr>
      <w:rFonts w:ascii="Times New Roman" w:eastAsia="Times New Roman" w:hAnsi="Times New Roman" w:cs="Times New Roman"/>
      <w:b/>
      <w:bCs/>
      <w:sz w:val="26"/>
      <w:szCs w:val="26"/>
    </w:rPr>
  </w:style>
  <w:style w:type="paragraph" w:customStyle="1" w:styleId="xl35">
    <w:name w:val="xl35"/>
    <w:basedOn w:val="a"/>
    <w:rsid w:val="002F1A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a"/>
    <w:rsid w:val="002F1A7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8">
    <w:name w:val="xl38"/>
    <w:basedOn w:val="a"/>
    <w:rsid w:val="002F1A7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a"/>
    <w:rsid w:val="002F1A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40">
    <w:name w:val="xl4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41">
    <w:name w:val="xl4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2">
    <w:name w:val="xl4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3">
    <w:name w:val="xl4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4">
    <w:name w:val="xl4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45">
    <w:name w:val="xl4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46">
    <w:name w:val="xl46"/>
    <w:basedOn w:val="a"/>
    <w:rsid w:val="002F1A7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7">
    <w:name w:val="xl47"/>
    <w:basedOn w:val="a"/>
    <w:rsid w:val="002F1A7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8">
    <w:name w:val="xl48"/>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rPr>
  </w:style>
  <w:style w:type="paragraph" w:customStyle="1" w:styleId="xl49">
    <w:name w:val="xl49"/>
    <w:basedOn w:val="a"/>
    <w:rsid w:val="002F1A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rPr>
  </w:style>
  <w:style w:type="paragraph" w:customStyle="1" w:styleId="xl51">
    <w:name w:val="xl51"/>
    <w:basedOn w:val="a"/>
    <w:rsid w:val="002F1A71"/>
    <w:pPr>
      <w:pBdr>
        <w:top w:val="single" w:sz="4" w:space="0" w:color="auto"/>
        <w:lef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2">
    <w:name w:val="xl5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53">
    <w:name w:val="xl53"/>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5">
    <w:name w:val="xl55"/>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6">
    <w:name w:val="xl56"/>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7">
    <w:name w:val="xl57"/>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8">
    <w:name w:val="xl58"/>
    <w:basedOn w:val="a"/>
    <w:rsid w:val="002F1A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
    <w:name w:val="xl59"/>
    <w:basedOn w:val="a"/>
    <w:rsid w:val="002F1A71"/>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0">
    <w:name w:val="xl60"/>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1">
    <w:name w:val="xl61"/>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2">
    <w:name w:val="xl62"/>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Document Map"/>
    <w:basedOn w:val="a"/>
    <w:link w:val="af5"/>
    <w:semiHidden/>
    <w:rsid w:val="002F1A71"/>
    <w:pPr>
      <w:shd w:val="clear" w:color="auto" w:fill="000080"/>
      <w:spacing w:after="0" w:line="240" w:lineRule="auto"/>
    </w:pPr>
    <w:rPr>
      <w:rFonts w:ascii="Tahoma" w:eastAsia="Times New Roman" w:hAnsi="Tahoma" w:cs="Tahoma"/>
      <w:sz w:val="20"/>
      <w:szCs w:val="20"/>
      <w:lang w:val="uk-UA"/>
    </w:rPr>
  </w:style>
  <w:style w:type="character" w:customStyle="1" w:styleId="af5">
    <w:name w:val="Схема документа Знак"/>
    <w:basedOn w:val="a0"/>
    <w:link w:val="af4"/>
    <w:semiHidden/>
    <w:rsid w:val="002F1A71"/>
    <w:rPr>
      <w:rFonts w:ascii="Tahoma" w:eastAsia="Times New Roman" w:hAnsi="Tahoma" w:cs="Tahoma"/>
      <w:sz w:val="20"/>
      <w:szCs w:val="20"/>
      <w:shd w:val="clear" w:color="auto" w:fill="000080"/>
      <w:lang w:val="uk-UA" w:eastAsia="ru-RU"/>
    </w:rPr>
  </w:style>
  <w:style w:type="paragraph" w:styleId="11">
    <w:name w:val="toc 1"/>
    <w:basedOn w:val="a"/>
    <w:next w:val="a"/>
    <w:autoRedefine/>
    <w:uiPriority w:val="39"/>
    <w:rsid w:val="002F1A71"/>
    <w:pPr>
      <w:tabs>
        <w:tab w:val="left" w:pos="9639"/>
        <w:tab w:val="left" w:pos="9781"/>
        <w:tab w:val="right" w:leader="dot" w:pos="9911"/>
      </w:tabs>
      <w:spacing w:after="0" w:line="240" w:lineRule="auto"/>
      <w:jc w:val="both"/>
    </w:pPr>
    <w:rPr>
      <w:rFonts w:ascii="Times New Roman" w:eastAsia="Times New Roman" w:hAnsi="Times New Roman" w:cs="Times New Roman"/>
      <w:sz w:val="24"/>
      <w:szCs w:val="24"/>
      <w:lang w:val="uk-UA"/>
    </w:rPr>
  </w:style>
  <w:style w:type="paragraph" w:styleId="24">
    <w:name w:val="toc 2"/>
    <w:basedOn w:val="a"/>
    <w:next w:val="a"/>
    <w:autoRedefine/>
    <w:uiPriority w:val="39"/>
    <w:rsid w:val="002F1A71"/>
    <w:pPr>
      <w:tabs>
        <w:tab w:val="right" w:leader="dot" w:pos="9911"/>
      </w:tabs>
      <w:spacing w:after="0" w:line="240" w:lineRule="auto"/>
      <w:ind w:left="240"/>
    </w:pPr>
    <w:rPr>
      <w:rFonts w:ascii="Times New Roman" w:eastAsia="Times New Roman" w:hAnsi="Times New Roman" w:cs="Times New Roman"/>
      <w:b/>
      <w:sz w:val="24"/>
      <w:szCs w:val="24"/>
    </w:rPr>
  </w:style>
  <w:style w:type="paragraph" w:customStyle="1" w:styleId="Style1">
    <w:name w:val="Style1"/>
    <w:basedOn w:val="a"/>
    <w:rsid w:val="002F1A7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5">
    <w:name w:val="Style5"/>
    <w:basedOn w:val="a"/>
    <w:rsid w:val="002F1A71"/>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character" w:customStyle="1" w:styleId="FontStyle15">
    <w:name w:val="Font Style15"/>
    <w:rsid w:val="002F1A71"/>
    <w:rPr>
      <w:rFonts w:ascii="Times New Roman" w:hAnsi="Times New Roman" w:cs="Times New Roman"/>
      <w:sz w:val="22"/>
      <w:szCs w:val="22"/>
    </w:rPr>
  </w:style>
  <w:style w:type="paragraph" w:customStyle="1" w:styleId="af6">
    <w:name w:val="Знак"/>
    <w:basedOn w:val="a"/>
    <w:rsid w:val="002F1A71"/>
    <w:pPr>
      <w:spacing w:after="0" w:line="240" w:lineRule="auto"/>
    </w:pPr>
    <w:rPr>
      <w:rFonts w:ascii="Verdana" w:eastAsia="Times New Roman" w:hAnsi="Verdana" w:cs="Verdana"/>
      <w:sz w:val="20"/>
      <w:szCs w:val="20"/>
      <w:lang w:val="en-US" w:eastAsia="en-US"/>
    </w:rPr>
  </w:style>
  <w:style w:type="paragraph" w:customStyle="1" w:styleId="af7">
    <w:name w:val="Основа"/>
    <w:basedOn w:val="a7"/>
    <w:rsid w:val="002F1A71"/>
    <w:pPr>
      <w:spacing w:before="120" w:line="240" w:lineRule="auto"/>
      <w:ind w:left="0" w:firstLine="720"/>
      <w:jc w:val="both"/>
    </w:pPr>
    <w:rPr>
      <w:rFonts w:ascii="Times New Roman" w:eastAsia="Times New Roman" w:hAnsi="Times New Roman" w:cs="Times New Roman"/>
      <w:sz w:val="24"/>
      <w:szCs w:val="20"/>
    </w:rPr>
  </w:style>
  <w:style w:type="paragraph" w:styleId="af8">
    <w:name w:val="Title"/>
    <w:aliases w:val="Знак Знак, Знак Знак"/>
    <w:basedOn w:val="a"/>
    <w:link w:val="af9"/>
    <w:uiPriority w:val="99"/>
    <w:qFormat/>
    <w:rsid w:val="002F1A71"/>
    <w:pPr>
      <w:spacing w:after="0" w:line="240" w:lineRule="auto"/>
      <w:jc w:val="center"/>
    </w:pPr>
    <w:rPr>
      <w:rFonts w:ascii="Cambria" w:eastAsia="Times New Roman" w:hAnsi="Cambria" w:cs="Times New Roman"/>
      <w:b/>
      <w:bCs/>
      <w:kern w:val="28"/>
      <w:sz w:val="32"/>
      <w:szCs w:val="32"/>
      <w:lang w:eastAsia="en-US"/>
    </w:rPr>
  </w:style>
  <w:style w:type="character" w:customStyle="1" w:styleId="af9">
    <w:name w:val="Название Знак"/>
    <w:aliases w:val="Знак Знак Знак, Знак Знак Знак"/>
    <w:basedOn w:val="a0"/>
    <w:link w:val="af8"/>
    <w:uiPriority w:val="99"/>
    <w:rsid w:val="002F1A71"/>
    <w:rPr>
      <w:rFonts w:ascii="Cambria" w:eastAsia="Times New Roman" w:hAnsi="Cambria" w:cs="Times New Roman"/>
      <w:b/>
      <w:bCs/>
      <w:kern w:val="28"/>
      <w:sz w:val="32"/>
      <w:szCs w:val="32"/>
    </w:rPr>
  </w:style>
  <w:style w:type="character" w:customStyle="1" w:styleId="afa">
    <w:name w:val="Основной текст_"/>
    <w:link w:val="12"/>
    <w:rsid w:val="002F1A71"/>
    <w:rPr>
      <w:spacing w:val="-1"/>
      <w:shd w:val="clear" w:color="auto" w:fill="FFFFFF"/>
    </w:rPr>
  </w:style>
  <w:style w:type="paragraph" w:customStyle="1" w:styleId="12">
    <w:name w:val="Основной текст1"/>
    <w:basedOn w:val="a"/>
    <w:link w:val="afa"/>
    <w:rsid w:val="002F1A71"/>
    <w:pPr>
      <w:widowControl w:val="0"/>
      <w:shd w:val="clear" w:color="auto" w:fill="FFFFFF"/>
      <w:spacing w:before="360" w:after="240" w:line="298" w:lineRule="exact"/>
    </w:pPr>
    <w:rPr>
      <w:rFonts w:eastAsiaTheme="minorHAnsi"/>
      <w:spacing w:val="-1"/>
      <w:lang w:eastAsia="en-US"/>
    </w:rPr>
  </w:style>
  <w:style w:type="paragraph" w:styleId="42">
    <w:name w:val="List Bullet 4"/>
    <w:basedOn w:val="a"/>
    <w:autoRedefine/>
    <w:rsid w:val="002F1A71"/>
    <w:pPr>
      <w:widowControl w:val="0"/>
      <w:tabs>
        <w:tab w:val="left" w:pos="-567"/>
        <w:tab w:val="left" w:pos="0"/>
        <w:tab w:val="left" w:pos="851"/>
        <w:tab w:val="left" w:pos="993"/>
        <w:tab w:val="left" w:pos="1276"/>
      </w:tabs>
      <w:spacing w:after="0" w:line="240" w:lineRule="auto"/>
      <w:ind w:firstLine="709"/>
      <w:jc w:val="both"/>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rsid w:val="002F1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F1A71"/>
    <w:rPr>
      <w:rFonts w:ascii="Courier New" w:eastAsia="Times New Roman" w:hAnsi="Courier New" w:cs="Times New Roman"/>
      <w:sz w:val="20"/>
      <w:szCs w:val="20"/>
      <w:lang w:eastAsia="ru-RU"/>
    </w:rPr>
  </w:style>
  <w:style w:type="character" w:customStyle="1" w:styleId="tlid-translation">
    <w:name w:val="tlid-translation"/>
    <w:rsid w:val="002F1A71"/>
  </w:style>
  <w:style w:type="paragraph" w:customStyle="1" w:styleId="rvps2">
    <w:name w:val="rvps2"/>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caption"/>
    <w:basedOn w:val="a"/>
    <w:qFormat/>
    <w:rsid w:val="002F1A71"/>
    <w:pPr>
      <w:widowControl w:val="0"/>
      <w:suppressLineNumbers/>
      <w:spacing w:before="120" w:after="120" w:line="240" w:lineRule="auto"/>
    </w:pPr>
    <w:rPr>
      <w:rFonts w:ascii="Times New Roman" w:eastAsia="DejaVu Sans" w:hAnsi="Times New Roman" w:cs="DejaVu Sans"/>
      <w:i/>
      <w:iCs/>
      <w:sz w:val="24"/>
      <w:szCs w:val="24"/>
      <w:lang w:val="en-US" w:eastAsia="zh-CN" w:bidi="hi-IN"/>
    </w:rPr>
  </w:style>
  <w:style w:type="character" w:styleId="afc">
    <w:name w:val="FollowedHyperlink"/>
    <w:basedOn w:val="a0"/>
    <w:uiPriority w:val="99"/>
    <w:semiHidden/>
    <w:unhideWhenUsed/>
    <w:rsid w:val="002F1A71"/>
    <w:rPr>
      <w:color w:val="800080" w:themeColor="followedHyperlink"/>
      <w:u w:val="single"/>
    </w:rPr>
  </w:style>
  <w:style w:type="character" w:customStyle="1" w:styleId="25">
    <w:name w:val="Основной текст (2)_"/>
    <w:link w:val="26"/>
    <w:rsid w:val="002F1A71"/>
    <w:rPr>
      <w:b/>
      <w:bCs/>
      <w:shd w:val="clear" w:color="auto" w:fill="FFFFFF"/>
    </w:rPr>
  </w:style>
  <w:style w:type="paragraph" w:customStyle="1" w:styleId="26">
    <w:name w:val="Основной текст (2)"/>
    <w:basedOn w:val="a"/>
    <w:link w:val="25"/>
    <w:rsid w:val="002F1A71"/>
    <w:pPr>
      <w:widowControl w:val="0"/>
      <w:shd w:val="clear" w:color="auto" w:fill="FFFFFF"/>
      <w:spacing w:after="0" w:line="274" w:lineRule="exact"/>
      <w:jc w:val="both"/>
    </w:pPr>
    <w:rPr>
      <w:rFonts w:eastAsiaTheme="minorHAnsi"/>
      <w:b/>
      <w:bCs/>
      <w:lang w:eastAsia="en-US"/>
    </w:rPr>
  </w:style>
  <w:style w:type="paragraph" w:customStyle="1" w:styleId="Default">
    <w:name w:val="Default"/>
    <w:rsid w:val="002F1A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3">
    <w:name w:val="Неразрешенное упоминание1"/>
    <w:basedOn w:val="a0"/>
    <w:uiPriority w:val="99"/>
    <w:semiHidden/>
    <w:unhideWhenUsed/>
    <w:rsid w:val="002F1A71"/>
    <w:rPr>
      <w:color w:val="605E5C"/>
      <w:shd w:val="clear" w:color="auto" w:fill="E1DFDD"/>
    </w:rPr>
  </w:style>
  <w:style w:type="paragraph" w:customStyle="1" w:styleId="font5">
    <w:name w:val="font5"/>
    <w:basedOn w:val="a"/>
    <w:rsid w:val="002F1A71"/>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2F1A71"/>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4">
    <w:name w:val="xl64"/>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2F1A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2F1A71"/>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
    <w:name w:val="xl67"/>
    <w:basedOn w:val="a"/>
    <w:rsid w:val="002F1A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
    <w:rsid w:val="002F1A7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70">
    <w:name w:val="xl7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6">
    <w:name w:val="xl8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87">
    <w:name w:val="xl8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8">
    <w:name w:val="xl8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
    <w:name w:val="xl8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1">
    <w:name w:val="xl9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4">
    <w:name w:val="xl9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6">
    <w:name w:val="xl9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7">
    <w:name w:val="xl9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8">
    <w:name w:val="xl9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character" w:customStyle="1" w:styleId="UnresolvedMention">
    <w:name w:val="Unresolved Mention"/>
    <w:basedOn w:val="a0"/>
    <w:uiPriority w:val="99"/>
    <w:semiHidden/>
    <w:unhideWhenUsed/>
    <w:rsid w:val="002F1A71"/>
    <w:rPr>
      <w:color w:val="605E5C"/>
      <w:shd w:val="clear" w:color="auto" w:fill="E1DFDD"/>
    </w:rPr>
  </w:style>
  <w:style w:type="paragraph" w:customStyle="1" w:styleId="afd">
    <w:name w:val="рисунок в тексте"/>
    <w:basedOn w:val="a7"/>
    <w:link w:val="afe"/>
    <w:uiPriority w:val="99"/>
    <w:qFormat/>
    <w:rsid w:val="002F1A71"/>
    <w:pPr>
      <w:spacing w:after="0" w:line="240" w:lineRule="auto"/>
      <w:ind w:left="0"/>
      <w:jc w:val="center"/>
    </w:pPr>
    <w:rPr>
      <w:rFonts w:ascii="Times New Roman" w:eastAsia="Times New Roman" w:hAnsi="Times New Roman" w:cs="Times New Roman"/>
      <w:b/>
      <w:bCs/>
      <w:sz w:val="24"/>
      <w:szCs w:val="26"/>
      <w:lang w:val="uk-UA"/>
    </w:rPr>
  </w:style>
  <w:style w:type="character" w:customStyle="1" w:styleId="afe">
    <w:name w:val="рисунок в тексте Знак"/>
    <w:link w:val="afd"/>
    <w:uiPriority w:val="99"/>
    <w:locked/>
    <w:rsid w:val="002F1A71"/>
    <w:rPr>
      <w:rFonts w:ascii="Times New Roman" w:eastAsia="Times New Roman" w:hAnsi="Times New Roman" w:cs="Times New Roman"/>
      <w:b/>
      <w:bCs/>
      <w:sz w:val="24"/>
      <w:szCs w:val="2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4"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A71"/>
    <w:rPr>
      <w:rFonts w:eastAsiaTheme="minorEastAsia"/>
      <w:lang w:eastAsia="ru-RU"/>
    </w:rPr>
  </w:style>
  <w:style w:type="paragraph" w:styleId="1">
    <w:name w:val="heading 1"/>
    <w:basedOn w:val="a"/>
    <w:next w:val="a"/>
    <w:link w:val="10"/>
    <w:qFormat/>
    <w:rsid w:val="002F1A71"/>
    <w:pPr>
      <w:keepNext/>
      <w:widowControl w:val="0"/>
      <w:spacing w:before="240" w:after="60" w:line="240" w:lineRule="auto"/>
      <w:outlineLvl w:val="0"/>
    </w:pPr>
    <w:rPr>
      <w:rFonts w:ascii="Arial" w:eastAsia="Times New Roman" w:hAnsi="Arial" w:cs="Arial"/>
      <w:b/>
      <w:bCs/>
      <w:kern w:val="2"/>
      <w:sz w:val="32"/>
      <w:szCs w:val="32"/>
    </w:rPr>
  </w:style>
  <w:style w:type="paragraph" w:styleId="2">
    <w:name w:val="heading 2"/>
    <w:basedOn w:val="a"/>
    <w:next w:val="a"/>
    <w:link w:val="20"/>
    <w:qFormat/>
    <w:rsid w:val="002F1A71"/>
    <w:pPr>
      <w:keepNext/>
      <w:widowControl w:val="0"/>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nhideWhenUsed/>
    <w:qFormat/>
    <w:rsid w:val="002F1A71"/>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11C73"/>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character" w:customStyle="1" w:styleId="10">
    <w:name w:val="Заголовок 1 Знак"/>
    <w:basedOn w:val="a0"/>
    <w:link w:val="1"/>
    <w:rsid w:val="002F1A71"/>
    <w:rPr>
      <w:rFonts w:ascii="Arial" w:eastAsia="Times New Roman" w:hAnsi="Arial" w:cs="Arial"/>
      <w:b/>
      <w:bCs/>
      <w:kern w:val="2"/>
      <w:sz w:val="32"/>
      <w:szCs w:val="32"/>
      <w:lang w:eastAsia="ru-RU"/>
    </w:rPr>
  </w:style>
  <w:style w:type="character" w:customStyle="1" w:styleId="20">
    <w:name w:val="Заголовок 2 Знак"/>
    <w:basedOn w:val="a0"/>
    <w:link w:val="2"/>
    <w:rsid w:val="002F1A71"/>
    <w:rPr>
      <w:rFonts w:ascii="Arial" w:eastAsia="Times New Roman" w:hAnsi="Arial" w:cs="Arial"/>
      <w:b/>
      <w:bCs/>
      <w:i/>
      <w:iCs/>
      <w:sz w:val="28"/>
      <w:szCs w:val="28"/>
      <w:lang w:eastAsia="ru-RU"/>
    </w:rPr>
  </w:style>
  <w:style w:type="character" w:customStyle="1" w:styleId="40">
    <w:name w:val="Заголовок 4 Знак"/>
    <w:basedOn w:val="a0"/>
    <w:link w:val="4"/>
    <w:rsid w:val="002F1A71"/>
    <w:rPr>
      <w:rFonts w:ascii="Calibri" w:eastAsia="Times New Roman" w:hAnsi="Calibri" w:cs="Times New Roman"/>
      <w:b/>
      <w:bCs/>
      <w:sz w:val="28"/>
      <w:szCs w:val="28"/>
      <w:lang w:eastAsia="ru-RU"/>
    </w:rPr>
  </w:style>
  <w:style w:type="paragraph" w:styleId="a5">
    <w:name w:val="Balloon Text"/>
    <w:basedOn w:val="a"/>
    <w:link w:val="a6"/>
    <w:uiPriority w:val="99"/>
    <w:semiHidden/>
    <w:unhideWhenUsed/>
    <w:rsid w:val="002F1A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1A71"/>
    <w:rPr>
      <w:rFonts w:ascii="Tahoma" w:eastAsiaTheme="minorEastAsia" w:hAnsi="Tahoma" w:cs="Tahoma"/>
      <w:sz w:val="16"/>
      <w:szCs w:val="16"/>
      <w:lang w:eastAsia="ru-RU"/>
    </w:rPr>
  </w:style>
  <w:style w:type="paragraph" w:customStyle="1" w:styleId="111">
    <w:name w:val="Основной текст 111"/>
    <w:basedOn w:val="a7"/>
    <w:rsid w:val="002F1A71"/>
    <w:pPr>
      <w:spacing w:before="120" w:line="240" w:lineRule="auto"/>
      <w:ind w:left="0" w:firstLine="720"/>
      <w:jc w:val="both"/>
    </w:pPr>
    <w:rPr>
      <w:rFonts w:ascii="Bookman Old Style" w:eastAsia="Times New Roman" w:hAnsi="Bookman Old Style" w:cs="Bookman Old Style"/>
      <w:sz w:val="26"/>
      <w:szCs w:val="26"/>
      <w:lang w:val="en-US"/>
    </w:rPr>
  </w:style>
  <w:style w:type="paragraph" w:styleId="a7">
    <w:name w:val="Body Text Indent"/>
    <w:basedOn w:val="a"/>
    <w:link w:val="a8"/>
    <w:unhideWhenUsed/>
    <w:rsid w:val="002F1A71"/>
    <w:pPr>
      <w:spacing w:after="120"/>
      <w:ind w:left="283"/>
    </w:pPr>
  </w:style>
  <w:style w:type="character" w:customStyle="1" w:styleId="a8">
    <w:name w:val="Основной текст с отступом Знак"/>
    <w:basedOn w:val="a0"/>
    <w:link w:val="a7"/>
    <w:rsid w:val="002F1A71"/>
    <w:rPr>
      <w:rFonts w:eastAsiaTheme="minorEastAsia"/>
      <w:lang w:eastAsia="ru-RU"/>
    </w:rPr>
  </w:style>
  <w:style w:type="character" w:customStyle="1" w:styleId="a4">
    <w:name w:val="Абзац списка Знак"/>
    <w:link w:val="a3"/>
    <w:uiPriority w:val="34"/>
    <w:rsid w:val="002F1A71"/>
    <w:rPr>
      <w:rFonts w:ascii="Times New Roman" w:eastAsia="Times New Roman" w:hAnsi="Times New Roman" w:cs="Times New Roman"/>
      <w:sz w:val="20"/>
      <w:szCs w:val="20"/>
    </w:rPr>
  </w:style>
  <w:style w:type="table" w:styleId="a9">
    <w:name w:val="Table Grid"/>
    <w:basedOn w:val="a1"/>
    <w:uiPriority w:val="99"/>
    <w:rsid w:val="002F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0"/>
    <w:rsid w:val="002F1A71"/>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styleId="aa">
    <w:name w:val="Hyperlink"/>
    <w:uiPriority w:val="99"/>
    <w:rsid w:val="002F1A71"/>
    <w:rPr>
      <w:color w:val="0000FF"/>
      <w:u w:val="single"/>
    </w:rPr>
  </w:style>
  <w:style w:type="paragraph" w:customStyle="1" w:styleId="41">
    <w:name w:val="Основной текст4"/>
    <w:basedOn w:val="a"/>
    <w:rsid w:val="002F1A71"/>
    <w:pPr>
      <w:widowControl w:val="0"/>
      <w:shd w:val="clear" w:color="auto" w:fill="FFFFFF"/>
      <w:spacing w:after="0" w:line="320" w:lineRule="exact"/>
      <w:jc w:val="both"/>
    </w:pPr>
    <w:rPr>
      <w:rFonts w:ascii="Times New Roman" w:eastAsia="Times New Roman" w:hAnsi="Times New Roman" w:cs="Times New Roman"/>
      <w:color w:val="000000"/>
      <w:sz w:val="27"/>
      <w:szCs w:val="27"/>
      <w:lang w:val="uk-UA"/>
    </w:rPr>
  </w:style>
  <w:style w:type="paragraph" w:styleId="ab">
    <w:name w:val="Body Text"/>
    <w:basedOn w:val="a"/>
    <w:link w:val="ac"/>
    <w:unhideWhenUsed/>
    <w:rsid w:val="002F1A71"/>
    <w:pPr>
      <w:spacing w:after="120"/>
    </w:pPr>
  </w:style>
  <w:style w:type="character" w:customStyle="1" w:styleId="ac">
    <w:name w:val="Основной текст Знак"/>
    <w:basedOn w:val="a0"/>
    <w:link w:val="ab"/>
    <w:rsid w:val="002F1A71"/>
    <w:rPr>
      <w:rFonts w:eastAsiaTheme="minorEastAsia"/>
      <w:lang w:eastAsia="ru-RU"/>
    </w:rPr>
  </w:style>
  <w:style w:type="paragraph" w:styleId="30">
    <w:name w:val="Body Text Indent 3"/>
    <w:basedOn w:val="a"/>
    <w:link w:val="31"/>
    <w:unhideWhenUsed/>
    <w:rsid w:val="002F1A71"/>
    <w:pPr>
      <w:spacing w:after="120"/>
      <w:ind w:left="283"/>
    </w:pPr>
    <w:rPr>
      <w:sz w:val="16"/>
      <w:szCs w:val="16"/>
    </w:rPr>
  </w:style>
  <w:style w:type="character" w:customStyle="1" w:styleId="31">
    <w:name w:val="Основной текст с отступом 3 Знак"/>
    <w:basedOn w:val="a0"/>
    <w:link w:val="30"/>
    <w:rsid w:val="002F1A71"/>
    <w:rPr>
      <w:rFonts w:eastAsiaTheme="minorEastAsia"/>
      <w:sz w:val="16"/>
      <w:szCs w:val="16"/>
      <w:lang w:eastAsia="ru-RU"/>
    </w:rPr>
  </w:style>
  <w:style w:type="character" w:customStyle="1" w:styleId="shorttext">
    <w:name w:val="short_text"/>
    <w:rsid w:val="002F1A71"/>
  </w:style>
  <w:style w:type="paragraph" w:customStyle="1" w:styleId="heading">
    <w:name w:val="heading"/>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t-edited">
    <w:name w:val="alt-edited"/>
    <w:rsid w:val="002F1A71"/>
  </w:style>
  <w:style w:type="paragraph" w:styleId="ad">
    <w:name w:val="Normal (Web)"/>
    <w:basedOn w:val="a"/>
    <w:uiPriority w:val="99"/>
    <w:unhideWhenUsed/>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Содержимое таблицы"/>
    <w:basedOn w:val="a"/>
    <w:qFormat/>
    <w:rsid w:val="002F1A71"/>
    <w:pPr>
      <w:suppressLineNumbers/>
      <w:spacing w:after="0" w:line="240" w:lineRule="auto"/>
    </w:pPr>
    <w:rPr>
      <w:rFonts w:ascii="Times New Roman" w:eastAsia="Times New Roman" w:hAnsi="Times New Roman" w:cs="Times New Roman"/>
      <w:sz w:val="24"/>
      <w:szCs w:val="24"/>
    </w:rPr>
  </w:style>
  <w:style w:type="table" w:customStyle="1" w:styleId="21">
    <w:name w:val="Сетка таблицы2"/>
    <w:basedOn w:val="a1"/>
    <w:next w:val="a9"/>
    <w:uiPriority w:val="59"/>
    <w:rsid w:val="002F1A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unhideWhenUsed/>
    <w:rsid w:val="002F1A71"/>
    <w:pPr>
      <w:spacing w:after="120" w:line="480" w:lineRule="auto"/>
      <w:ind w:left="283"/>
    </w:pPr>
    <w:rPr>
      <w:rFonts w:eastAsiaTheme="minorHAnsi"/>
      <w:lang w:eastAsia="en-US"/>
    </w:rPr>
  </w:style>
  <w:style w:type="character" w:customStyle="1" w:styleId="23">
    <w:name w:val="Основной текст с отступом 2 Знак"/>
    <w:basedOn w:val="a0"/>
    <w:link w:val="22"/>
    <w:uiPriority w:val="99"/>
    <w:rsid w:val="002F1A71"/>
  </w:style>
  <w:style w:type="paragraph" w:styleId="af">
    <w:name w:val="footer"/>
    <w:basedOn w:val="a"/>
    <w:link w:val="af0"/>
    <w:uiPriority w:val="99"/>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0">
    <w:name w:val="Нижний колонтитул Знак"/>
    <w:basedOn w:val="a0"/>
    <w:link w:val="af"/>
    <w:uiPriority w:val="99"/>
    <w:rsid w:val="002F1A71"/>
    <w:rPr>
      <w:rFonts w:ascii="Times New Roman" w:eastAsia="Times New Roman" w:hAnsi="Times New Roman" w:cs="Times New Roman"/>
      <w:sz w:val="24"/>
      <w:szCs w:val="24"/>
      <w:lang w:val="uk-UA" w:eastAsia="ru-RU"/>
    </w:rPr>
  </w:style>
  <w:style w:type="character" w:styleId="af1">
    <w:name w:val="page number"/>
    <w:basedOn w:val="a0"/>
    <w:rsid w:val="002F1A71"/>
  </w:style>
  <w:style w:type="paragraph" w:styleId="af2">
    <w:name w:val="header"/>
    <w:basedOn w:val="a"/>
    <w:link w:val="af3"/>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3">
    <w:name w:val="Верхний колонтитул Знак"/>
    <w:basedOn w:val="a0"/>
    <w:link w:val="af2"/>
    <w:rsid w:val="002F1A71"/>
    <w:rPr>
      <w:rFonts w:ascii="Times New Roman" w:eastAsia="Times New Roman" w:hAnsi="Times New Roman" w:cs="Times New Roman"/>
      <w:sz w:val="24"/>
      <w:szCs w:val="24"/>
      <w:lang w:val="uk-UA" w:eastAsia="ru-RU"/>
    </w:rPr>
  </w:style>
  <w:style w:type="paragraph" w:customStyle="1" w:styleId="xl24">
    <w:name w:val="xl24"/>
    <w:basedOn w:val="a"/>
    <w:rsid w:val="002F1A7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5">
    <w:name w:val="xl25"/>
    <w:basedOn w:val="a"/>
    <w:rsid w:val="002F1A7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a"/>
    <w:rsid w:val="002F1A71"/>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
    <w:name w:val="xl31"/>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
    <w:name w:val="xl3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
    <w:name w:val="xl34"/>
    <w:basedOn w:val="a"/>
    <w:rsid w:val="002F1A71"/>
    <w:pPr>
      <w:spacing w:before="100" w:beforeAutospacing="1" w:after="100" w:afterAutospacing="1" w:line="240" w:lineRule="auto"/>
      <w:jc w:val="right"/>
    </w:pPr>
    <w:rPr>
      <w:rFonts w:ascii="Times New Roman" w:eastAsia="Times New Roman" w:hAnsi="Times New Roman" w:cs="Times New Roman"/>
      <w:b/>
      <w:bCs/>
      <w:sz w:val="26"/>
      <w:szCs w:val="26"/>
    </w:rPr>
  </w:style>
  <w:style w:type="paragraph" w:customStyle="1" w:styleId="xl35">
    <w:name w:val="xl35"/>
    <w:basedOn w:val="a"/>
    <w:rsid w:val="002F1A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a"/>
    <w:rsid w:val="002F1A7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8">
    <w:name w:val="xl38"/>
    <w:basedOn w:val="a"/>
    <w:rsid w:val="002F1A7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a"/>
    <w:rsid w:val="002F1A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40">
    <w:name w:val="xl4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41">
    <w:name w:val="xl4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2">
    <w:name w:val="xl4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3">
    <w:name w:val="xl4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4">
    <w:name w:val="xl4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45">
    <w:name w:val="xl4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46">
    <w:name w:val="xl46"/>
    <w:basedOn w:val="a"/>
    <w:rsid w:val="002F1A7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7">
    <w:name w:val="xl47"/>
    <w:basedOn w:val="a"/>
    <w:rsid w:val="002F1A7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8">
    <w:name w:val="xl48"/>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rPr>
  </w:style>
  <w:style w:type="paragraph" w:customStyle="1" w:styleId="xl49">
    <w:name w:val="xl49"/>
    <w:basedOn w:val="a"/>
    <w:rsid w:val="002F1A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rPr>
  </w:style>
  <w:style w:type="paragraph" w:customStyle="1" w:styleId="xl51">
    <w:name w:val="xl51"/>
    <w:basedOn w:val="a"/>
    <w:rsid w:val="002F1A71"/>
    <w:pPr>
      <w:pBdr>
        <w:top w:val="single" w:sz="4" w:space="0" w:color="auto"/>
        <w:lef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2">
    <w:name w:val="xl5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53">
    <w:name w:val="xl53"/>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5">
    <w:name w:val="xl55"/>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6">
    <w:name w:val="xl56"/>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7">
    <w:name w:val="xl57"/>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8">
    <w:name w:val="xl58"/>
    <w:basedOn w:val="a"/>
    <w:rsid w:val="002F1A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
    <w:name w:val="xl59"/>
    <w:basedOn w:val="a"/>
    <w:rsid w:val="002F1A71"/>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0">
    <w:name w:val="xl60"/>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1">
    <w:name w:val="xl61"/>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2">
    <w:name w:val="xl62"/>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Document Map"/>
    <w:basedOn w:val="a"/>
    <w:link w:val="af5"/>
    <w:semiHidden/>
    <w:rsid w:val="002F1A71"/>
    <w:pPr>
      <w:shd w:val="clear" w:color="auto" w:fill="000080"/>
      <w:spacing w:after="0" w:line="240" w:lineRule="auto"/>
    </w:pPr>
    <w:rPr>
      <w:rFonts w:ascii="Tahoma" w:eastAsia="Times New Roman" w:hAnsi="Tahoma" w:cs="Tahoma"/>
      <w:sz w:val="20"/>
      <w:szCs w:val="20"/>
      <w:lang w:val="uk-UA"/>
    </w:rPr>
  </w:style>
  <w:style w:type="character" w:customStyle="1" w:styleId="af5">
    <w:name w:val="Схема документа Знак"/>
    <w:basedOn w:val="a0"/>
    <w:link w:val="af4"/>
    <w:semiHidden/>
    <w:rsid w:val="002F1A71"/>
    <w:rPr>
      <w:rFonts w:ascii="Tahoma" w:eastAsia="Times New Roman" w:hAnsi="Tahoma" w:cs="Tahoma"/>
      <w:sz w:val="20"/>
      <w:szCs w:val="20"/>
      <w:shd w:val="clear" w:color="auto" w:fill="000080"/>
      <w:lang w:val="uk-UA" w:eastAsia="ru-RU"/>
    </w:rPr>
  </w:style>
  <w:style w:type="paragraph" w:styleId="11">
    <w:name w:val="toc 1"/>
    <w:basedOn w:val="a"/>
    <w:next w:val="a"/>
    <w:autoRedefine/>
    <w:uiPriority w:val="39"/>
    <w:rsid w:val="002F1A71"/>
    <w:pPr>
      <w:tabs>
        <w:tab w:val="left" w:pos="9639"/>
        <w:tab w:val="left" w:pos="9781"/>
        <w:tab w:val="right" w:leader="dot" w:pos="9911"/>
      </w:tabs>
      <w:spacing w:after="0" w:line="240" w:lineRule="auto"/>
      <w:jc w:val="both"/>
    </w:pPr>
    <w:rPr>
      <w:rFonts w:ascii="Times New Roman" w:eastAsia="Times New Roman" w:hAnsi="Times New Roman" w:cs="Times New Roman"/>
      <w:sz w:val="24"/>
      <w:szCs w:val="24"/>
      <w:lang w:val="uk-UA"/>
    </w:rPr>
  </w:style>
  <w:style w:type="paragraph" w:styleId="24">
    <w:name w:val="toc 2"/>
    <w:basedOn w:val="a"/>
    <w:next w:val="a"/>
    <w:autoRedefine/>
    <w:uiPriority w:val="39"/>
    <w:rsid w:val="002F1A71"/>
    <w:pPr>
      <w:tabs>
        <w:tab w:val="right" w:leader="dot" w:pos="9911"/>
      </w:tabs>
      <w:spacing w:after="0" w:line="240" w:lineRule="auto"/>
      <w:ind w:left="240"/>
    </w:pPr>
    <w:rPr>
      <w:rFonts w:ascii="Times New Roman" w:eastAsia="Times New Roman" w:hAnsi="Times New Roman" w:cs="Times New Roman"/>
      <w:b/>
      <w:sz w:val="24"/>
      <w:szCs w:val="24"/>
    </w:rPr>
  </w:style>
  <w:style w:type="paragraph" w:customStyle="1" w:styleId="Style1">
    <w:name w:val="Style1"/>
    <w:basedOn w:val="a"/>
    <w:rsid w:val="002F1A7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5">
    <w:name w:val="Style5"/>
    <w:basedOn w:val="a"/>
    <w:rsid w:val="002F1A71"/>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character" w:customStyle="1" w:styleId="FontStyle15">
    <w:name w:val="Font Style15"/>
    <w:rsid w:val="002F1A71"/>
    <w:rPr>
      <w:rFonts w:ascii="Times New Roman" w:hAnsi="Times New Roman" w:cs="Times New Roman"/>
      <w:sz w:val="22"/>
      <w:szCs w:val="22"/>
    </w:rPr>
  </w:style>
  <w:style w:type="paragraph" w:customStyle="1" w:styleId="af6">
    <w:name w:val="Знак"/>
    <w:basedOn w:val="a"/>
    <w:rsid w:val="002F1A71"/>
    <w:pPr>
      <w:spacing w:after="0" w:line="240" w:lineRule="auto"/>
    </w:pPr>
    <w:rPr>
      <w:rFonts w:ascii="Verdana" w:eastAsia="Times New Roman" w:hAnsi="Verdana" w:cs="Verdana"/>
      <w:sz w:val="20"/>
      <w:szCs w:val="20"/>
      <w:lang w:val="en-US" w:eastAsia="en-US"/>
    </w:rPr>
  </w:style>
  <w:style w:type="paragraph" w:customStyle="1" w:styleId="af7">
    <w:name w:val="Основа"/>
    <w:basedOn w:val="a7"/>
    <w:rsid w:val="002F1A71"/>
    <w:pPr>
      <w:spacing w:before="120" w:line="240" w:lineRule="auto"/>
      <w:ind w:left="0" w:firstLine="720"/>
      <w:jc w:val="both"/>
    </w:pPr>
    <w:rPr>
      <w:rFonts w:ascii="Times New Roman" w:eastAsia="Times New Roman" w:hAnsi="Times New Roman" w:cs="Times New Roman"/>
      <w:sz w:val="24"/>
      <w:szCs w:val="20"/>
    </w:rPr>
  </w:style>
  <w:style w:type="paragraph" w:styleId="af8">
    <w:name w:val="Title"/>
    <w:aliases w:val="Знак Знак, Знак Знак"/>
    <w:basedOn w:val="a"/>
    <w:link w:val="af9"/>
    <w:uiPriority w:val="99"/>
    <w:qFormat/>
    <w:rsid w:val="002F1A71"/>
    <w:pPr>
      <w:spacing w:after="0" w:line="240" w:lineRule="auto"/>
      <w:jc w:val="center"/>
    </w:pPr>
    <w:rPr>
      <w:rFonts w:ascii="Cambria" w:eastAsia="Times New Roman" w:hAnsi="Cambria" w:cs="Times New Roman"/>
      <w:b/>
      <w:bCs/>
      <w:kern w:val="28"/>
      <w:sz w:val="32"/>
      <w:szCs w:val="32"/>
      <w:lang w:eastAsia="en-US"/>
    </w:rPr>
  </w:style>
  <w:style w:type="character" w:customStyle="1" w:styleId="af9">
    <w:name w:val="Название Знак"/>
    <w:aliases w:val="Знак Знак Знак, Знак Знак Знак"/>
    <w:basedOn w:val="a0"/>
    <w:link w:val="af8"/>
    <w:uiPriority w:val="99"/>
    <w:rsid w:val="002F1A71"/>
    <w:rPr>
      <w:rFonts w:ascii="Cambria" w:eastAsia="Times New Roman" w:hAnsi="Cambria" w:cs="Times New Roman"/>
      <w:b/>
      <w:bCs/>
      <w:kern w:val="28"/>
      <w:sz w:val="32"/>
      <w:szCs w:val="32"/>
    </w:rPr>
  </w:style>
  <w:style w:type="character" w:customStyle="1" w:styleId="afa">
    <w:name w:val="Основной текст_"/>
    <w:link w:val="12"/>
    <w:rsid w:val="002F1A71"/>
    <w:rPr>
      <w:spacing w:val="-1"/>
      <w:shd w:val="clear" w:color="auto" w:fill="FFFFFF"/>
    </w:rPr>
  </w:style>
  <w:style w:type="paragraph" w:customStyle="1" w:styleId="12">
    <w:name w:val="Основной текст1"/>
    <w:basedOn w:val="a"/>
    <w:link w:val="afa"/>
    <w:rsid w:val="002F1A71"/>
    <w:pPr>
      <w:widowControl w:val="0"/>
      <w:shd w:val="clear" w:color="auto" w:fill="FFFFFF"/>
      <w:spacing w:before="360" w:after="240" w:line="298" w:lineRule="exact"/>
    </w:pPr>
    <w:rPr>
      <w:rFonts w:eastAsiaTheme="minorHAnsi"/>
      <w:spacing w:val="-1"/>
      <w:lang w:eastAsia="en-US"/>
    </w:rPr>
  </w:style>
  <w:style w:type="paragraph" w:styleId="42">
    <w:name w:val="List Bullet 4"/>
    <w:basedOn w:val="a"/>
    <w:autoRedefine/>
    <w:rsid w:val="002F1A71"/>
    <w:pPr>
      <w:widowControl w:val="0"/>
      <w:tabs>
        <w:tab w:val="left" w:pos="-567"/>
        <w:tab w:val="left" w:pos="0"/>
        <w:tab w:val="left" w:pos="851"/>
        <w:tab w:val="left" w:pos="993"/>
        <w:tab w:val="left" w:pos="1276"/>
      </w:tabs>
      <w:spacing w:after="0" w:line="240" w:lineRule="auto"/>
      <w:ind w:firstLine="709"/>
      <w:jc w:val="both"/>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rsid w:val="002F1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F1A71"/>
    <w:rPr>
      <w:rFonts w:ascii="Courier New" w:eastAsia="Times New Roman" w:hAnsi="Courier New" w:cs="Times New Roman"/>
      <w:sz w:val="20"/>
      <w:szCs w:val="20"/>
      <w:lang w:eastAsia="ru-RU"/>
    </w:rPr>
  </w:style>
  <w:style w:type="character" w:customStyle="1" w:styleId="tlid-translation">
    <w:name w:val="tlid-translation"/>
    <w:rsid w:val="002F1A71"/>
  </w:style>
  <w:style w:type="paragraph" w:customStyle="1" w:styleId="rvps2">
    <w:name w:val="rvps2"/>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caption"/>
    <w:basedOn w:val="a"/>
    <w:qFormat/>
    <w:rsid w:val="002F1A71"/>
    <w:pPr>
      <w:widowControl w:val="0"/>
      <w:suppressLineNumbers/>
      <w:spacing w:before="120" w:after="120" w:line="240" w:lineRule="auto"/>
    </w:pPr>
    <w:rPr>
      <w:rFonts w:ascii="Times New Roman" w:eastAsia="DejaVu Sans" w:hAnsi="Times New Roman" w:cs="DejaVu Sans"/>
      <w:i/>
      <w:iCs/>
      <w:sz w:val="24"/>
      <w:szCs w:val="24"/>
      <w:lang w:val="en-US" w:eastAsia="zh-CN" w:bidi="hi-IN"/>
    </w:rPr>
  </w:style>
  <w:style w:type="character" w:styleId="afc">
    <w:name w:val="FollowedHyperlink"/>
    <w:basedOn w:val="a0"/>
    <w:uiPriority w:val="99"/>
    <w:semiHidden/>
    <w:unhideWhenUsed/>
    <w:rsid w:val="002F1A71"/>
    <w:rPr>
      <w:color w:val="800080" w:themeColor="followedHyperlink"/>
      <w:u w:val="single"/>
    </w:rPr>
  </w:style>
  <w:style w:type="character" w:customStyle="1" w:styleId="25">
    <w:name w:val="Основной текст (2)_"/>
    <w:link w:val="26"/>
    <w:rsid w:val="002F1A71"/>
    <w:rPr>
      <w:b/>
      <w:bCs/>
      <w:shd w:val="clear" w:color="auto" w:fill="FFFFFF"/>
    </w:rPr>
  </w:style>
  <w:style w:type="paragraph" w:customStyle="1" w:styleId="26">
    <w:name w:val="Основной текст (2)"/>
    <w:basedOn w:val="a"/>
    <w:link w:val="25"/>
    <w:rsid w:val="002F1A71"/>
    <w:pPr>
      <w:widowControl w:val="0"/>
      <w:shd w:val="clear" w:color="auto" w:fill="FFFFFF"/>
      <w:spacing w:after="0" w:line="274" w:lineRule="exact"/>
      <w:jc w:val="both"/>
    </w:pPr>
    <w:rPr>
      <w:rFonts w:eastAsiaTheme="minorHAnsi"/>
      <w:b/>
      <w:bCs/>
      <w:lang w:eastAsia="en-US"/>
    </w:rPr>
  </w:style>
  <w:style w:type="paragraph" w:customStyle="1" w:styleId="Default">
    <w:name w:val="Default"/>
    <w:rsid w:val="002F1A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3">
    <w:name w:val="Неразрешенное упоминание1"/>
    <w:basedOn w:val="a0"/>
    <w:uiPriority w:val="99"/>
    <w:semiHidden/>
    <w:unhideWhenUsed/>
    <w:rsid w:val="002F1A71"/>
    <w:rPr>
      <w:color w:val="605E5C"/>
      <w:shd w:val="clear" w:color="auto" w:fill="E1DFDD"/>
    </w:rPr>
  </w:style>
  <w:style w:type="paragraph" w:customStyle="1" w:styleId="font5">
    <w:name w:val="font5"/>
    <w:basedOn w:val="a"/>
    <w:rsid w:val="002F1A71"/>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2F1A71"/>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4">
    <w:name w:val="xl64"/>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2F1A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2F1A71"/>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
    <w:name w:val="xl67"/>
    <w:basedOn w:val="a"/>
    <w:rsid w:val="002F1A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
    <w:rsid w:val="002F1A7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70">
    <w:name w:val="xl7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6">
    <w:name w:val="xl8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87">
    <w:name w:val="xl8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8">
    <w:name w:val="xl8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
    <w:name w:val="xl8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1">
    <w:name w:val="xl9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4">
    <w:name w:val="xl9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6">
    <w:name w:val="xl9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7">
    <w:name w:val="xl9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8">
    <w:name w:val="xl9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character" w:customStyle="1" w:styleId="UnresolvedMention">
    <w:name w:val="Unresolved Mention"/>
    <w:basedOn w:val="a0"/>
    <w:uiPriority w:val="99"/>
    <w:semiHidden/>
    <w:unhideWhenUsed/>
    <w:rsid w:val="002F1A71"/>
    <w:rPr>
      <w:color w:val="605E5C"/>
      <w:shd w:val="clear" w:color="auto" w:fill="E1DFDD"/>
    </w:rPr>
  </w:style>
  <w:style w:type="paragraph" w:customStyle="1" w:styleId="afd">
    <w:name w:val="рисунок в тексте"/>
    <w:basedOn w:val="a7"/>
    <w:link w:val="afe"/>
    <w:uiPriority w:val="99"/>
    <w:qFormat/>
    <w:rsid w:val="002F1A71"/>
    <w:pPr>
      <w:spacing w:after="0" w:line="240" w:lineRule="auto"/>
      <w:ind w:left="0"/>
      <w:jc w:val="center"/>
    </w:pPr>
    <w:rPr>
      <w:rFonts w:ascii="Times New Roman" w:eastAsia="Times New Roman" w:hAnsi="Times New Roman" w:cs="Times New Roman"/>
      <w:b/>
      <w:bCs/>
      <w:sz w:val="24"/>
      <w:szCs w:val="26"/>
      <w:lang w:val="uk-UA"/>
    </w:rPr>
  </w:style>
  <w:style w:type="character" w:customStyle="1" w:styleId="afe">
    <w:name w:val="рисунок в тексте Знак"/>
    <w:link w:val="afd"/>
    <w:uiPriority w:val="99"/>
    <w:locked/>
    <w:rsid w:val="002F1A71"/>
    <w:rPr>
      <w:rFonts w:ascii="Times New Roman" w:eastAsia="Times New Roman" w:hAnsi="Times New Roman" w:cs="Times New Roman"/>
      <w:b/>
      <w:bCs/>
      <w:sz w:val="24"/>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2441</Words>
  <Characters>13916</Characters>
  <Application>Microsoft Office Word</Application>
  <DocSecurity>0</DocSecurity>
  <Lines>115</Lines>
  <Paragraphs>32</Paragraphs>
  <ScaleCrop>false</ScaleCrop>
  <Company>SPecialiST RePack</Company>
  <LinksUpToDate>false</LinksUpToDate>
  <CharactersWithSpaces>16325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2019-09-17T12:04:00Z</dcterms:created>
  <dcterms:modified xsi:type="dcterms:W3CDTF">2019-09-17T12:09:00Z</dcterms:modified>
</cp:coreProperties>
</file>